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86FE8" w14:textId="7BCC1734" w:rsidR="007C0E6B" w:rsidRDefault="00175238" w:rsidP="00A93749">
      <w:pPr>
        <w:tabs>
          <w:tab w:val="left" w:pos="6300"/>
        </w:tabs>
        <w:ind w:right="360"/>
        <w:rPr>
          <w:rFonts w:ascii="Segoe UI" w:hAnsi="Segoe UI" w:cs="Segoe UI"/>
          <w:sz w:val="16"/>
        </w:rPr>
      </w:pPr>
      <w:r>
        <w:rPr>
          <w:noProof/>
        </w:rPr>
        <w:drawing>
          <wp:inline distT="0" distB="0" distL="0" distR="0" wp14:anchorId="5FA32322" wp14:editId="3EEF86C5">
            <wp:extent cx="3176375" cy="572494"/>
            <wp:effectExtent l="0" t="0" r="5080" b="0"/>
            <wp:docPr id="1" name="Picture 1" descr="TDI Division of Workers' Compensation&#10;PO Box 12050&#10;Austin, TX, 78711&#10;800-252-7031&#10;tdi.texas.gov/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DI Division of Workers' Compensation&#10;PO Box 12050&#10;Austin, TX, 78711&#10;800-252-7031&#10;tdi.texas.gov/w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934" cy="58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86FEB" w14:textId="6741FF4D" w:rsidR="007C0E6B" w:rsidRPr="006E0E73" w:rsidRDefault="00D711AB" w:rsidP="00102A39">
      <w:pPr>
        <w:widowControl/>
        <w:spacing w:before="240" w:line="360" w:lineRule="auto"/>
        <w:ind w:right="360"/>
        <w:jc w:val="center"/>
        <w:outlineLvl w:val="0"/>
        <w:rPr>
          <w:rFonts w:ascii="Segoe UI" w:hAnsi="Segoe UI" w:cs="Segoe UI"/>
          <w:snapToGrid/>
        </w:rPr>
      </w:pPr>
      <w:r>
        <w:rPr>
          <w:rFonts w:ascii="Segoe UI" w:hAnsi="Segoe UI" w:cs="Segoe UI"/>
          <w:b/>
          <w:sz w:val="32"/>
          <w:szCs w:val="32"/>
        </w:rPr>
        <w:t xml:space="preserve">Accident </w:t>
      </w:r>
      <w:r w:rsidR="001877A5">
        <w:rPr>
          <w:rFonts w:ascii="Segoe UI" w:hAnsi="Segoe UI" w:cs="Segoe UI"/>
          <w:b/>
          <w:sz w:val="32"/>
          <w:szCs w:val="32"/>
        </w:rPr>
        <w:t>p</w:t>
      </w:r>
      <w:r>
        <w:rPr>
          <w:rFonts w:ascii="Segoe UI" w:hAnsi="Segoe UI" w:cs="Segoe UI"/>
          <w:b/>
          <w:sz w:val="32"/>
          <w:szCs w:val="32"/>
        </w:rPr>
        <w:t xml:space="preserve">revention </w:t>
      </w:r>
      <w:r w:rsidR="001877A5">
        <w:rPr>
          <w:rFonts w:ascii="Segoe UI" w:hAnsi="Segoe UI" w:cs="Segoe UI"/>
          <w:b/>
          <w:sz w:val="32"/>
          <w:szCs w:val="32"/>
        </w:rPr>
        <w:t>s</w:t>
      </w:r>
      <w:r>
        <w:rPr>
          <w:rFonts w:ascii="Segoe UI" w:hAnsi="Segoe UI" w:cs="Segoe UI"/>
          <w:b/>
          <w:sz w:val="32"/>
          <w:szCs w:val="32"/>
        </w:rPr>
        <w:t xml:space="preserve">ervices </w:t>
      </w:r>
      <w:r w:rsidR="001877A5">
        <w:rPr>
          <w:rFonts w:ascii="Segoe UI" w:hAnsi="Segoe UI" w:cs="Segoe UI"/>
          <w:b/>
          <w:sz w:val="32"/>
          <w:szCs w:val="32"/>
        </w:rPr>
        <w:t>a</w:t>
      </w:r>
      <w:r>
        <w:rPr>
          <w:rFonts w:ascii="Segoe UI" w:hAnsi="Segoe UI" w:cs="Segoe UI"/>
          <w:b/>
          <w:sz w:val="32"/>
          <w:szCs w:val="32"/>
        </w:rPr>
        <w:t xml:space="preserve">nnual </w:t>
      </w:r>
      <w:r w:rsidR="001877A5">
        <w:rPr>
          <w:rFonts w:ascii="Segoe UI" w:hAnsi="Segoe UI" w:cs="Segoe UI"/>
          <w:b/>
          <w:sz w:val="32"/>
          <w:szCs w:val="32"/>
        </w:rPr>
        <w:t>r</w:t>
      </w:r>
      <w:r>
        <w:rPr>
          <w:rFonts w:ascii="Segoe UI" w:hAnsi="Segoe UI" w:cs="Segoe UI"/>
          <w:b/>
          <w:sz w:val="32"/>
          <w:szCs w:val="32"/>
        </w:rPr>
        <w:t>eport</w:t>
      </w:r>
    </w:p>
    <w:p w14:paraId="0F1D6FE9" w14:textId="60EB17B6" w:rsidR="00EB304E" w:rsidRDefault="00EB304E" w:rsidP="00EB304E">
      <w:pPr>
        <w:pStyle w:val="NormalWeb"/>
        <w:spacing w:before="0" w:beforeAutospacing="0" w:after="0" w:afterAutospacing="0"/>
        <w:contextualSpacing/>
        <w:jc w:val="center"/>
        <w:rPr>
          <w:rFonts w:ascii="Segoe UI" w:hAnsi="Segoe UI" w:cs="Segoe UI"/>
          <w:b/>
          <w:bCs/>
          <w:i/>
        </w:rPr>
      </w:pPr>
      <w:r>
        <w:rPr>
          <w:rFonts w:ascii="Segoe UI" w:hAnsi="Segoe UI" w:cs="Segoe UI"/>
          <w:b/>
          <w:bCs/>
        </w:rPr>
        <w:t xml:space="preserve">For </w:t>
      </w:r>
      <w:r w:rsidR="001877A5">
        <w:rPr>
          <w:rFonts w:ascii="Segoe UI" w:hAnsi="Segoe UI" w:cs="Segoe UI"/>
          <w:b/>
          <w:bCs/>
        </w:rPr>
        <w:t>c</w:t>
      </w:r>
      <w:r>
        <w:rPr>
          <w:rFonts w:ascii="Segoe UI" w:hAnsi="Segoe UI" w:cs="Segoe UI"/>
          <w:b/>
          <w:bCs/>
        </w:rPr>
        <w:t xml:space="preserve">alendar </w:t>
      </w:r>
      <w:r w:rsidR="001877A5">
        <w:rPr>
          <w:rFonts w:ascii="Segoe UI" w:hAnsi="Segoe UI" w:cs="Segoe UI"/>
          <w:b/>
          <w:bCs/>
        </w:rPr>
        <w:t>y</w:t>
      </w:r>
      <w:r>
        <w:rPr>
          <w:rFonts w:ascii="Segoe UI" w:hAnsi="Segoe UI" w:cs="Segoe UI"/>
          <w:b/>
          <w:bCs/>
        </w:rPr>
        <w:t xml:space="preserve">ear </w:t>
      </w:r>
      <w:r w:rsidRPr="00BF3C3E">
        <w:rPr>
          <w:rFonts w:ascii="Segoe UI" w:hAnsi="Segoe UI" w:cs="Segoe UI"/>
          <w:sz w:val="20"/>
          <w:szCs w:val="20"/>
        </w:rPr>
        <w:t>(yyyy)</w:t>
      </w:r>
      <w:r>
        <w:rPr>
          <w:rFonts w:ascii="Segoe UI" w:hAnsi="Segoe UI" w:cs="Segoe UI"/>
          <w:b/>
          <w:bCs/>
        </w:rPr>
        <w:t xml:space="preserve">  </w:t>
      </w:r>
      <w:r>
        <w:rPr>
          <w:rFonts w:ascii="Segoe UI" w:hAnsi="Segoe UI" w:cs="Segoe UI"/>
          <w:b/>
          <w:color w:val="2B579A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Segoe UI" w:hAnsi="Segoe UI" w:cs="Segoe UI"/>
          <w:b/>
          <w:bCs/>
        </w:rPr>
        <w:instrText xml:space="preserve"> FORMTEXT </w:instrText>
      </w:r>
      <w:r>
        <w:rPr>
          <w:rFonts w:ascii="Segoe UI" w:hAnsi="Segoe UI" w:cs="Segoe UI"/>
          <w:b/>
          <w:color w:val="2B579A"/>
          <w:shd w:val="clear" w:color="auto" w:fill="E6E6E6"/>
        </w:rPr>
      </w:r>
      <w:r>
        <w:rPr>
          <w:rFonts w:ascii="Segoe UI" w:hAnsi="Segoe UI" w:cs="Segoe UI"/>
          <w:b/>
          <w:color w:val="2B579A"/>
          <w:shd w:val="clear" w:color="auto" w:fill="E6E6E6"/>
        </w:rPr>
        <w:fldChar w:fldCharType="separate"/>
      </w:r>
      <w:r>
        <w:rPr>
          <w:rFonts w:ascii="Segoe UI" w:hAnsi="Segoe UI" w:cs="Segoe UI"/>
          <w:b/>
          <w:bCs/>
          <w:noProof/>
        </w:rPr>
        <w:t> </w:t>
      </w:r>
      <w:r>
        <w:rPr>
          <w:rFonts w:ascii="Segoe UI" w:hAnsi="Segoe UI" w:cs="Segoe UI"/>
          <w:b/>
          <w:bCs/>
          <w:noProof/>
        </w:rPr>
        <w:t> </w:t>
      </w:r>
      <w:r>
        <w:rPr>
          <w:rFonts w:ascii="Segoe UI" w:hAnsi="Segoe UI" w:cs="Segoe UI"/>
          <w:b/>
          <w:bCs/>
          <w:noProof/>
        </w:rPr>
        <w:t> </w:t>
      </w:r>
      <w:r>
        <w:rPr>
          <w:rFonts w:ascii="Segoe UI" w:hAnsi="Segoe UI" w:cs="Segoe UI"/>
          <w:b/>
          <w:bCs/>
          <w:noProof/>
        </w:rPr>
        <w:t> </w:t>
      </w:r>
      <w:r>
        <w:rPr>
          <w:rFonts w:ascii="Segoe UI" w:hAnsi="Segoe UI" w:cs="Segoe UI"/>
          <w:b/>
          <w:bCs/>
          <w:noProof/>
        </w:rPr>
        <w:t> </w:t>
      </w:r>
      <w:r>
        <w:rPr>
          <w:rFonts w:ascii="Segoe UI" w:hAnsi="Segoe UI" w:cs="Segoe UI"/>
          <w:b/>
          <w:color w:val="2B579A"/>
          <w:shd w:val="clear" w:color="auto" w:fill="E6E6E6"/>
        </w:rPr>
        <w:fldChar w:fldCharType="end"/>
      </w:r>
      <w:r>
        <w:rPr>
          <w:rFonts w:ascii="Segoe UI" w:hAnsi="Segoe UI" w:cs="Segoe UI"/>
          <w:b/>
          <w:bCs/>
        </w:rPr>
        <w:t xml:space="preserve">     </w:t>
      </w:r>
      <w:sdt>
        <w:sdtPr>
          <w:rPr>
            <w:rFonts w:ascii="Segoe UI" w:hAnsi="Segoe UI" w:cs="Segoe UI"/>
            <w:b/>
            <w:bCs/>
          </w:rPr>
          <w:id w:val="-124440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414">
            <w:rPr>
              <w:rFonts w:ascii="MS Gothic" w:eastAsia="MS Gothic" w:hAnsi="MS Gothic" w:cs="Segoe UI" w:hint="eastAsia"/>
              <w:b/>
              <w:bCs/>
            </w:rPr>
            <w:t>☐</w:t>
          </w:r>
        </w:sdtContent>
      </w:sdt>
      <w:r>
        <w:rPr>
          <w:rFonts w:ascii="Segoe UI" w:hAnsi="Segoe UI" w:cs="Segoe UI"/>
          <w:b/>
          <w:bCs/>
        </w:rPr>
        <w:t xml:space="preserve"> Initial </w:t>
      </w:r>
      <w:r w:rsidR="001877A5">
        <w:rPr>
          <w:rFonts w:ascii="Segoe UI" w:hAnsi="Segoe UI" w:cs="Segoe UI"/>
          <w:b/>
          <w:bCs/>
        </w:rPr>
        <w:t>r</w:t>
      </w:r>
      <w:r>
        <w:rPr>
          <w:rFonts w:ascii="Segoe UI" w:hAnsi="Segoe UI" w:cs="Segoe UI"/>
          <w:b/>
          <w:bCs/>
        </w:rPr>
        <w:t xml:space="preserve">eport   </w:t>
      </w:r>
      <w:r>
        <w:rPr>
          <w:rFonts w:ascii="Segoe UI" w:hAnsi="Segoe UI" w:cs="Segoe UI"/>
          <w:b/>
          <w:bCs/>
        </w:rPr>
        <w:tab/>
      </w:r>
      <w:sdt>
        <w:sdtPr>
          <w:rPr>
            <w:rFonts w:ascii="Segoe UI" w:hAnsi="Segoe UI" w:cs="Segoe UI"/>
            <w:b/>
            <w:bCs/>
          </w:rPr>
          <w:id w:val="1669988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125">
            <w:rPr>
              <w:rFonts w:ascii="MS Gothic" w:eastAsia="MS Gothic" w:hAnsi="MS Gothic" w:cs="Segoe UI" w:hint="eastAsia"/>
              <w:b/>
              <w:bCs/>
            </w:rPr>
            <w:t>☐</w:t>
          </w:r>
        </w:sdtContent>
      </w:sdt>
      <w:r>
        <w:rPr>
          <w:rFonts w:ascii="Segoe UI" w:hAnsi="Segoe UI" w:cs="Segoe UI"/>
          <w:b/>
          <w:bCs/>
        </w:rPr>
        <w:t xml:space="preserve"> Subsequent </w:t>
      </w:r>
      <w:r w:rsidR="001877A5">
        <w:rPr>
          <w:rFonts w:ascii="Segoe UI" w:hAnsi="Segoe UI" w:cs="Segoe UI"/>
          <w:b/>
          <w:bCs/>
        </w:rPr>
        <w:t>r</w:t>
      </w:r>
      <w:r>
        <w:rPr>
          <w:rFonts w:ascii="Segoe UI" w:hAnsi="Segoe UI" w:cs="Segoe UI"/>
          <w:b/>
          <w:bCs/>
        </w:rPr>
        <w:t>eport</w:t>
      </w:r>
    </w:p>
    <w:p w14:paraId="00086FEC" w14:textId="55472853" w:rsidR="007C0E6B" w:rsidRDefault="00D711AB" w:rsidP="0070136F">
      <w:pPr>
        <w:pStyle w:val="Heading2"/>
        <w:spacing w:before="24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Part </w:t>
      </w:r>
      <w:r w:rsidR="00C93DF2">
        <w:rPr>
          <w:rFonts w:ascii="Segoe UI" w:hAnsi="Segoe UI" w:cs="Segoe UI"/>
          <w:sz w:val="28"/>
          <w:szCs w:val="28"/>
        </w:rPr>
        <w:t>1</w:t>
      </w:r>
      <w:r>
        <w:rPr>
          <w:rFonts w:ascii="Segoe UI" w:hAnsi="Segoe UI" w:cs="Segoe UI"/>
          <w:sz w:val="28"/>
          <w:szCs w:val="28"/>
        </w:rPr>
        <w:t xml:space="preserve">: </w:t>
      </w:r>
      <w:sdt>
        <w:sdtPr>
          <w:rPr>
            <w:rFonts w:ascii="Segoe UI" w:hAnsi="Segoe UI" w:cs="Segoe UI"/>
            <w:color w:val="2B579A"/>
            <w:sz w:val="28"/>
            <w:szCs w:val="28"/>
            <w:shd w:val="clear" w:color="auto" w:fill="E6E6E6"/>
          </w:rPr>
          <w:id w:val="-136180730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>
            <w:rPr>
              <w:rFonts w:ascii="Segoe UI" w:hAnsi="Segoe UI" w:cs="Segoe UI"/>
              <w:color w:val="auto"/>
              <w:sz w:val="28"/>
              <w:szCs w:val="28"/>
            </w:rPr>
            <w:t xml:space="preserve">Insurance </w:t>
          </w:r>
          <w:r w:rsidR="002E0764">
            <w:rPr>
              <w:rFonts w:ascii="Segoe UI" w:hAnsi="Segoe UI" w:cs="Segoe UI"/>
              <w:color w:val="auto"/>
              <w:sz w:val="28"/>
              <w:szCs w:val="28"/>
            </w:rPr>
            <w:t xml:space="preserve">company </w:t>
          </w:r>
          <w:r>
            <w:rPr>
              <w:rFonts w:ascii="Segoe UI" w:hAnsi="Segoe UI" w:cs="Segoe UI"/>
              <w:color w:val="auto"/>
              <w:sz w:val="28"/>
              <w:szCs w:val="28"/>
            </w:rPr>
            <w:t>information</w:t>
          </w:r>
        </w:sdtContent>
      </w:sdt>
      <w:bookmarkStart w:id="0" w:name="_Hlk74376355"/>
    </w:p>
    <w:tbl>
      <w:tblPr>
        <w:tblW w:w="114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555"/>
        <w:gridCol w:w="4907"/>
      </w:tblGrid>
      <w:tr w:rsidR="007C0E6B" w14:paraId="00086FF1" w14:textId="77777777" w:rsidTr="00452A90">
        <w:trPr>
          <w:trHeight w:val="474"/>
          <w:jc w:val="center"/>
        </w:trPr>
        <w:tc>
          <w:tcPr>
            <w:tcW w:w="6555" w:type="dxa"/>
          </w:tcPr>
          <w:p w14:paraId="00086FED" w14:textId="25E2DE3E" w:rsidR="007C0E6B" w:rsidRDefault="004C6D0F" w:rsidP="008365D9">
            <w:pPr>
              <w:spacing w:after="1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1</w:t>
            </w:r>
            <w:r w:rsidR="00D711AB">
              <w:rPr>
                <w:rFonts w:ascii="Segoe UI" w:hAnsi="Segoe UI" w:cs="Segoe UI"/>
                <w:b/>
                <w:bCs/>
                <w:sz w:val="24"/>
                <w:szCs w:val="24"/>
              </w:rPr>
              <w:t>. Insurance company name</w:t>
            </w:r>
          </w:p>
          <w:p w14:paraId="00086FEE" w14:textId="77777777" w:rsidR="007C0E6B" w:rsidRDefault="00D711AB" w:rsidP="0070136F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bookmarkEnd w:id="1"/>
          </w:p>
        </w:tc>
        <w:tc>
          <w:tcPr>
            <w:tcW w:w="4907" w:type="dxa"/>
          </w:tcPr>
          <w:p w14:paraId="00086FEF" w14:textId="5EC52D4C" w:rsidR="007C0E6B" w:rsidRDefault="004C6D0F" w:rsidP="002F69E0">
            <w:pPr>
              <w:spacing w:after="160"/>
              <w:ind w:left="256" w:hanging="256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2</w:t>
            </w:r>
            <w:r w:rsidR="00D711AB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. </w:t>
            </w:r>
            <w:r w:rsidR="004D6F3E">
              <w:rPr>
                <w:rFonts w:ascii="Segoe UI" w:hAnsi="Segoe UI" w:cs="Segoe UI"/>
                <w:b/>
                <w:bCs/>
                <w:sz w:val="24"/>
                <w:szCs w:val="24"/>
              </w:rPr>
              <w:t>North American Industry Classification System (NAICS) code</w:t>
            </w:r>
            <w:r w:rsidR="004D6F3E" w:rsidDel="004D6F3E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="00D711AB" w:rsidRPr="000F030A">
              <w:rPr>
                <w:rFonts w:ascii="Segoe UI" w:hAnsi="Segoe UI" w:cs="Segoe UI"/>
                <w:b/>
                <w:bCs/>
                <w:sz w:val="24"/>
                <w:szCs w:val="24"/>
              </w:rPr>
              <w:t>number</w:t>
            </w:r>
          </w:p>
          <w:p w14:paraId="00086FF0" w14:textId="77777777" w:rsidR="007C0E6B" w:rsidRDefault="00D711AB" w:rsidP="0070136F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b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bookmarkEnd w:id="2"/>
          </w:p>
        </w:tc>
      </w:tr>
      <w:tr w:rsidR="00387153" w14:paraId="00086FF4" w14:textId="77777777" w:rsidTr="00452A90">
        <w:trPr>
          <w:trHeight w:val="474"/>
          <w:jc w:val="center"/>
        </w:trPr>
        <w:tc>
          <w:tcPr>
            <w:tcW w:w="6555" w:type="dxa"/>
          </w:tcPr>
          <w:p w14:paraId="513E6C8C" w14:textId="4D9C7132" w:rsidR="00387153" w:rsidRDefault="004C6D0F" w:rsidP="008365D9">
            <w:pPr>
              <w:spacing w:after="1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3</w:t>
            </w:r>
            <w:r w:rsidR="00387153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. Group name </w:t>
            </w:r>
            <w:r w:rsidR="00387153">
              <w:rPr>
                <w:rFonts w:ascii="Segoe UI" w:hAnsi="Segoe UI" w:cs="Segoe UI"/>
              </w:rPr>
              <w:t>(if applicable)</w:t>
            </w:r>
          </w:p>
          <w:p w14:paraId="7E7B64C6" w14:textId="62D7077B" w:rsidR="00387153" w:rsidRDefault="00387153" w:rsidP="0038715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4907" w:type="dxa"/>
          </w:tcPr>
          <w:p w14:paraId="1821BC5C" w14:textId="77D6E9C1" w:rsidR="00387153" w:rsidRDefault="004C6D0F" w:rsidP="00387153">
            <w:pPr>
              <w:spacing w:after="160"/>
              <w:ind w:left="330" w:hanging="3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4</w:t>
            </w:r>
            <w:r w:rsidR="00387153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. AM Best </w:t>
            </w:r>
            <w:r w:rsidR="006F1732" w:rsidRPr="1EACC6FA">
              <w:rPr>
                <w:rFonts w:ascii="Segoe UI" w:hAnsi="Segoe UI" w:cs="Segoe UI"/>
                <w:b/>
                <w:bCs/>
                <w:sz w:val="24"/>
                <w:szCs w:val="24"/>
              </w:rPr>
              <w:t>r</w:t>
            </w:r>
            <w:r w:rsidR="00387153" w:rsidRPr="1EACC6FA">
              <w:rPr>
                <w:rFonts w:ascii="Segoe UI" w:hAnsi="Segoe UI" w:cs="Segoe UI"/>
                <w:b/>
                <w:bCs/>
                <w:sz w:val="24"/>
                <w:szCs w:val="24"/>
              </w:rPr>
              <w:t>ating</w:t>
            </w:r>
          </w:p>
          <w:p w14:paraId="00086FF3" w14:textId="269A1F0F" w:rsidR="00387153" w:rsidRDefault="00387153" w:rsidP="00387153">
            <w:pPr>
              <w:ind w:left="2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7C0E6B" w14:paraId="00086FF9" w14:textId="77777777" w:rsidTr="00452A90">
        <w:trPr>
          <w:trHeight w:val="474"/>
          <w:jc w:val="center"/>
        </w:trPr>
        <w:tc>
          <w:tcPr>
            <w:tcW w:w="6555" w:type="dxa"/>
          </w:tcPr>
          <w:p w14:paraId="00086FF5" w14:textId="37B986E5" w:rsidR="007C0E6B" w:rsidRDefault="004C6D0F" w:rsidP="008365D9">
            <w:pPr>
              <w:spacing w:after="1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5</w:t>
            </w:r>
            <w:r w:rsidR="00D711AB">
              <w:rPr>
                <w:rFonts w:ascii="Segoe UI" w:hAnsi="Segoe UI" w:cs="Segoe UI"/>
                <w:b/>
                <w:bCs/>
                <w:sz w:val="24"/>
                <w:szCs w:val="24"/>
              </w:rPr>
              <w:t>. Primary Texas loss control contact name</w:t>
            </w:r>
          </w:p>
          <w:p w14:paraId="00086FF6" w14:textId="77777777" w:rsidR="007C0E6B" w:rsidRDefault="00D711AB" w:rsidP="0070136F">
            <w:pPr>
              <w:ind w:right="360"/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4907" w:type="dxa"/>
          </w:tcPr>
          <w:p w14:paraId="00086FF7" w14:textId="6378CACB" w:rsidR="007C0E6B" w:rsidRDefault="004C6D0F" w:rsidP="008365D9">
            <w:pPr>
              <w:spacing w:after="1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6</w:t>
            </w:r>
            <w:r w:rsidR="00D711AB">
              <w:rPr>
                <w:rFonts w:ascii="Segoe UI" w:hAnsi="Segoe UI" w:cs="Segoe UI"/>
                <w:b/>
                <w:bCs/>
                <w:sz w:val="24"/>
                <w:szCs w:val="24"/>
              </w:rPr>
              <w:t>. Contact phone number</w:t>
            </w:r>
          </w:p>
          <w:p w14:paraId="00086FF8" w14:textId="77777777" w:rsidR="007C0E6B" w:rsidRDefault="00D711AB" w:rsidP="0070136F">
            <w:pPr>
              <w:ind w:left="-23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7C0E6B" w14:paraId="00086FFD" w14:textId="77777777" w:rsidTr="00452A90">
        <w:trPr>
          <w:trHeight w:val="474"/>
          <w:jc w:val="center"/>
        </w:trPr>
        <w:tc>
          <w:tcPr>
            <w:tcW w:w="6555" w:type="dxa"/>
          </w:tcPr>
          <w:p w14:paraId="28C2C0D3" w14:textId="2D14E3E5" w:rsidR="0070136F" w:rsidRDefault="004C6D0F" w:rsidP="008365D9">
            <w:pPr>
              <w:spacing w:after="160"/>
              <w:ind w:left="330" w:hanging="33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7</w:t>
            </w:r>
            <w:r w:rsidR="00D711AB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. Contact mailing address </w:t>
            </w:r>
            <w:r w:rsidR="00D711AB">
              <w:rPr>
                <w:rFonts w:ascii="Segoe UI" w:hAnsi="Segoe UI" w:cs="Segoe UI"/>
              </w:rPr>
              <w:t>(street or PO box, city, state</w:t>
            </w:r>
            <w:r w:rsidR="001877A5">
              <w:rPr>
                <w:rFonts w:ascii="Segoe UI" w:hAnsi="Segoe UI" w:cs="Segoe UI"/>
              </w:rPr>
              <w:t>,</w:t>
            </w:r>
            <w:r w:rsidR="00D711AB">
              <w:rPr>
                <w:rFonts w:ascii="Segoe UI" w:hAnsi="Segoe UI" w:cs="Segoe UI"/>
              </w:rPr>
              <w:t xml:space="preserve"> ZIP code)</w:t>
            </w:r>
          </w:p>
          <w:p w14:paraId="00086FFA" w14:textId="526C2190" w:rsidR="007C0E6B" w:rsidRDefault="00D711AB" w:rsidP="0070136F">
            <w:pPr>
              <w:ind w:left="330" w:hanging="33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4907" w:type="dxa"/>
          </w:tcPr>
          <w:p w14:paraId="00086FFB" w14:textId="49D3C72D" w:rsidR="007C0E6B" w:rsidRDefault="004C6D0F" w:rsidP="008365D9">
            <w:pPr>
              <w:spacing w:after="160"/>
              <w:ind w:left="330" w:hanging="33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8</w:t>
            </w:r>
            <w:r w:rsidR="00D711AB">
              <w:rPr>
                <w:rFonts w:ascii="Segoe UI" w:hAnsi="Segoe UI" w:cs="Segoe UI"/>
                <w:b/>
                <w:bCs/>
                <w:sz w:val="24"/>
                <w:szCs w:val="24"/>
              </w:rPr>
              <w:t>. Contact email</w:t>
            </w:r>
          </w:p>
          <w:p w14:paraId="00086FFC" w14:textId="77777777" w:rsidR="007C0E6B" w:rsidRDefault="00D711AB" w:rsidP="0070136F">
            <w:pPr>
              <w:ind w:hanging="9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D641FE" w14:paraId="2E82CE94" w14:textId="77777777" w:rsidTr="00A30A2C">
        <w:trPr>
          <w:trHeight w:val="474"/>
          <w:jc w:val="center"/>
        </w:trPr>
        <w:tc>
          <w:tcPr>
            <w:tcW w:w="11462" w:type="dxa"/>
            <w:gridSpan w:val="2"/>
          </w:tcPr>
          <w:p w14:paraId="2D3C00D7" w14:textId="5C8CE00A" w:rsidR="00D641FE" w:rsidRDefault="00D641FE" w:rsidP="00D641FE">
            <w:pPr>
              <w:spacing w:after="160"/>
              <w:ind w:left="271" w:hanging="27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9. Total number of workers</w:t>
            </w:r>
            <w:r w:rsidR="000E4E97">
              <w:rPr>
                <w:rFonts w:ascii="Segoe UI" w:hAnsi="Segoe UI" w:cs="Segoe UI"/>
                <w:b/>
                <w:bCs/>
                <w:sz w:val="24"/>
                <w:szCs w:val="24"/>
              </w:rPr>
              <w:t>’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compensation policies in effect as of December 31 of the report year. </w:t>
            </w:r>
          </w:p>
          <w:p w14:paraId="0BF76FA5" w14:textId="7FA362D8" w:rsidR="00D641FE" w:rsidDel="004C6D0F" w:rsidRDefault="00D641FE" w:rsidP="00185F31">
            <w:pPr>
              <w:ind w:left="330" w:hanging="33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</w:tbl>
    <w:bookmarkEnd w:id="0"/>
    <w:p w14:paraId="00087001" w14:textId="62CDD179" w:rsidR="007C0E6B" w:rsidRDefault="00D711AB" w:rsidP="0070136F">
      <w:pPr>
        <w:pStyle w:val="Heading2"/>
        <w:spacing w:before="24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Part </w:t>
      </w:r>
      <w:r w:rsidR="001877A5">
        <w:rPr>
          <w:rFonts w:ascii="Segoe UI" w:hAnsi="Segoe UI" w:cs="Segoe UI"/>
          <w:sz w:val="28"/>
          <w:szCs w:val="28"/>
        </w:rPr>
        <w:t>2</w:t>
      </w:r>
      <w:r>
        <w:rPr>
          <w:rFonts w:ascii="Segoe UI" w:hAnsi="Segoe UI" w:cs="Segoe UI"/>
          <w:sz w:val="28"/>
          <w:szCs w:val="28"/>
        </w:rPr>
        <w:t xml:space="preserve">: </w:t>
      </w:r>
      <w:sdt>
        <w:sdtPr>
          <w:rPr>
            <w:rFonts w:ascii="Segoe UI" w:hAnsi="Segoe UI" w:cs="Segoe UI"/>
            <w:color w:val="2B579A"/>
            <w:sz w:val="28"/>
            <w:szCs w:val="28"/>
            <w:shd w:val="clear" w:color="auto" w:fill="E6E6E6"/>
          </w:rPr>
          <w:id w:val="-742248679"/>
          <w:placeholder>
            <w:docPart w:val="72A1675D338D44AB9860E51D1F940DF4"/>
          </w:placeholder>
        </w:sdtPr>
        <w:sdtEndPr>
          <w:rPr>
            <w:color w:val="auto"/>
          </w:rPr>
        </w:sdtEndPr>
        <w:sdtContent>
          <w:r>
            <w:rPr>
              <w:rFonts w:ascii="Segoe UI" w:hAnsi="Segoe UI" w:cs="Segoe UI"/>
              <w:color w:val="auto"/>
              <w:sz w:val="28"/>
              <w:szCs w:val="28"/>
            </w:rPr>
            <w:t>Accident prevention services information</w:t>
          </w:r>
        </w:sdtContent>
      </w:sdt>
      <w:r>
        <w:rPr>
          <w:rFonts w:ascii="Segoe UI" w:hAnsi="Segoe UI" w:cs="Segoe UI"/>
          <w:color w:val="auto"/>
          <w:sz w:val="28"/>
          <w:szCs w:val="28"/>
        </w:rPr>
        <w:t xml:space="preserve"> </w:t>
      </w:r>
    </w:p>
    <w:tbl>
      <w:tblPr>
        <w:tblW w:w="114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945"/>
        <w:gridCol w:w="3960"/>
        <w:gridCol w:w="3557"/>
      </w:tblGrid>
      <w:tr w:rsidR="007C0E6B" w14:paraId="00087005" w14:textId="77777777" w:rsidTr="59A51714">
        <w:trPr>
          <w:trHeight w:val="474"/>
          <w:jc w:val="center"/>
        </w:trPr>
        <w:tc>
          <w:tcPr>
            <w:tcW w:w="11462" w:type="dxa"/>
            <w:gridSpan w:val="3"/>
            <w:tcBorders>
              <w:top w:val="single" w:sz="12" w:space="0" w:color="auto"/>
              <w:bottom w:val="nil"/>
            </w:tcBorders>
          </w:tcPr>
          <w:p w14:paraId="00087004" w14:textId="4654836D" w:rsidR="007C0E6B" w:rsidRPr="00E7318C" w:rsidRDefault="00F45AC7" w:rsidP="00671AC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10</w:t>
            </w:r>
            <w:r w:rsidR="00D711AB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. </w:t>
            </w:r>
            <w:r w:rsidR="00D711AB">
              <w:rPr>
                <w:rFonts w:ascii="Segoe UI" w:hAnsi="Segoe UI" w:cs="Segoe UI"/>
                <w:b/>
                <w:sz w:val="24"/>
                <w:szCs w:val="24"/>
              </w:rPr>
              <w:t>Provide the number of policies in the following premium groups that received any type of workers’ compensation accident prevention services</w:t>
            </w:r>
            <w:r w:rsidR="00BF3CBF">
              <w:rPr>
                <w:rFonts w:ascii="Segoe UI" w:hAnsi="Segoe UI" w:cs="Segoe UI"/>
                <w:b/>
                <w:sz w:val="24"/>
                <w:szCs w:val="24"/>
              </w:rPr>
              <w:t>.</w:t>
            </w:r>
            <w:r w:rsidR="00D711AB">
              <w:rPr>
                <w:rFonts w:ascii="Segoe UI" w:hAnsi="Segoe UI" w:cs="Segoe UI"/>
                <w:sz w:val="22"/>
                <w:szCs w:val="22"/>
              </w:rPr>
              <w:t xml:space="preserve">             </w:t>
            </w:r>
          </w:p>
        </w:tc>
      </w:tr>
      <w:tr w:rsidR="00524673" w14:paraId="539FA892" w14:textId="77777777" w:rsidTr="006849DB">
        <w:trPr>
          <w:trHeight w:val="474"/>
          <w:jc w:val="center"/>
        </w:trPr>
        <w:tc>
          <w:tcPr>
            <w:tcW w:w="3945" w:type="dxa"/>
            <w:tcBorders>
              <w:top w:val="nil"/>
              <w:bottom w:val="single" w:sz="8" w:space="0" w:color="auto"/>
              <w:right w:val="nil"/>
            </w:tcBorders>
          </w:tcPr>
          <w:p w14:paraId="40D71270" w14:textId="1B246537" w:rsidR="00524673" w:rsidRDefault="00524673" w:rsidP="006849DB">
            <w:pPr>
              <w:spacing w:before="160"/>
              <w:ind w:left="148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24673">
              <w:rPr>
                <w:rFonts w:ascii="Segoe UI" w:hAnsi="Segoe UI" w:cs="Segoe UI"/>
                <w:b/>
                <w:bCs/>
                <w:sz w:val="24"/>
                <w:szCs w:val="24"/>
              </w:rPr>
              <w:t>a. Less than $25,000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5EB18E6" w14:textId="1653B7CD" w:rsidR="00524673" w:rsidRDefault="00524673" w:rsidP="00671AC3">
            <w:pPr>
              <w:spacing w:before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24673">
              <w:rPr>
                <w:rFonts w:ascii="Segoe UI" w:hAnsi="Segoe UI" w:cs="Segoe UI"/>
                <w:b/>
                <w:bCs/>
                <w:sz w:val="24"/>
                <w:szCs w:val="24"/>
              </w:rPr>
              <w:t>b. $25,000-$100,000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</w:tcBorders>
          </w:tcPr>
          <w:p w14:paraId="5A1ADD11" w14:textId="24BEE6CD" w:rsidR="00524673" w:rsidRDefault="00524673" w:rsidP="00671AC3">
            <w:pPr>
              <w:spacing w:before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24673">
              <w:rPr>
                <w:rFonts w:ascii="Segoe UI" w:hAnsi="Segoe UI" w:cs="Segoe UI"/>
                <w:b/>
                <w:bCs/>
                <w:sz w:val="24"/>
                <w:szCs w:val="24"/>
              </w:rPr>
              <w:t>c. More than $100,000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C70B12" w14:paraId="0008700A" w14:textId="77777777" w:rsidTr="59A51714">
        <w:trPr>
          <w:trHeight w:val="474"/>
          <w:jc w:val="center"/>
        </w:trPr>
        <w:tc>
          <w:tcPr>
            <w:tcW w:w="11462" w:type="dxa"/>
            <w:gridSpan w:val="3"/>
            <w:tcBorders>
              <w:top w:val="single" w:sz="8" w:space="0" w:color="auto"/>
            </w:tcBorders>
          </w:tcPr>
          <w:p w14:paraId="42245D89" w14:textId="77777777" w:rsidR="006F7AB1" w:rsidRDefault="00C70B12" w:rsidP="006F7AB1">
            <w:pPr>
              <w:spacing w:after="160"/>
              <w:ind w:left="324" w:hanging="3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11. Total dollar amount the insurance company spent for accident prevention services for Texas workers’ compensation policyholders:</w:t>
            </w:r>
            <w:r w:rsidR="00191EA1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</w:p>
          <w:p w14:paraId="00087009" w14:textId="10B31B20" w:rsidR="00C70B12" w:rsidRDefault="00C70B12" w:rsidP="006F7AB1">
            <w:pPr>
              <w:spacing w:after="160"/>
              <w:ind w:left="324" w:hanging="3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C70B12" w14:paraId="59C29349" w14:textId="77777777" w:rsidTr="59A51714">
        <w:trPr>
          <w:trHeight w:val="474"/>
          <w:jc w:val="center"/>
        </w:trPr>
        <w:tc>
          <w:tcPr>
            <w:tcW w:w="11462" w:type="dxa"/>
            <w:gridSpan w:val="3"/>
            <w:tcBorders>
              <w:top w:val="single" w:sz="8" w:space="0" w:color="auto"/>
            </w:tcBorders>
          </w:tcPr>
          <w:p w14:paraId="1A22ED11" w14:textId="5D6FFE27" w:rsidR="00C70B12" w:rsidRDefault="00C70B12" w:rsidP="00C70B12">
            <w:pPr>
              <w:shd w:val="clear" w:color="auto" w:fill="FFFFFF" w:themeFill="background1"/>
              <w:tabs>
                <w:tab w:val="left" w:pos="-303"/>
                <w:tab w:val="left" w:pos="312"/>
                <w:tab w:val="left" w:pos="723"/>
                <w:tab w:val="left" w:pos="1137"/>
                <w:tab w:val="left" w:pos="1857"/>
                <w:tab w:val="left" w:pos="2577"/>
                <w:tab w:val="left" w:pos="3297"/>
                <w:tab w:val="left" w:pos="4017"/>
                <w:tab w:val="left" w:pos="4737"/>
                <w:tab w:val="left" w:pos="5457"/>
                <w:tab w:val="left" w:pos="6177"/>
                <w:tab w:val="left" w:pos="6897"/>
                <w:tab w:val="left" w:pos="7617"/>
                <w:tab w:val="left" w:pos="8337"/>
                <w:tab w:val="left" w:pos="9057"/>
                <w:tab w:val="left" w:pos="9777"/>
                <w:tab w:val="left" w:pos="10497"/>
              </w:tabs>
              <w:spacing w:after="160"/>
              <w:ind w:left="430" w:hanging="45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12. 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Provide the following information </w:t>
            </w:r>
            <w:r w:rsidR="00EA2012">
              <w:rPr>
                <w:rFonts w:ascii="Segoe UI" w:hAnsi="Segoe UI" w:cs="Segoe UI"/>
                <w:b/>
                <w:sz w:val="24"/>
                <w:szCs w:val="24"/>
              </w:rPr>
              <w:t>about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policyholder requests for accident prevention services.</w:t>
            </w:r>
          </w:p>
          <w:p w14:paraId="7DCDC319" w14:textId="03010C07" w:rsidR="00C70B12" w:rsidRDefault="00E61128" w:rsidP="0058336D">
            <w:pPr>
              <w:shd w:val="clear" w:color="auto" w:fill="FFFFFF" w:themeFill="background1"/>
              <w:tabs>
                <w:tab w:val="left" w:pos="692"/>
                <w:tab w:val="left" w:pos="5822"/>
              </w:tabs>
              <w:ind w:left="430" w:hanging="45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ab/>
            </w:r>
            <w:r w:rsidR="00616AC0">
              <w:rPr>
                <w:rFonts w:ascii="Segoe UI" w:hAnsi="Segoe UI" w:cs="Segoe UI"/>
                <w:sz w:val="22"/>
                <w:szCs w:val="22"/>
              </w:rPr>
              <w:tab/>
            </w:r>
            <w:r w:rsidR="00A74B4F" w:rsidRPr="003A5FBB">
              <w:rPr>
                <w:rFonts w:ascii="Segoe UI" w:hAnsi="Segoe UI" w:cs="Segoe UI"/>
                <w:b/>
                <w:bCs/>
                <w:sz w:val="24"/>
                <w:szCs w:val="24"/>
              </w:rPr>
              <w:t>a. Tot</w:t>
            </w:r>
            <w:r w:rsidR="003F58FB" w:rsidRPr="003A5FBB">
              <w:rPr>
                <w:rFonts w:ascii="Segoe UI" w:hAnsi="Segoe UI" w:cs="Segoe UI"/>
                <w:b/>
                <w:bCs/>
                <w:sz w:val="24"/>
                <w:szCs w:val="24"/>
              </w:rPr>
              <w:t>al number of requests</w:t>
            </w:r>
            <w:r w:rsidR="000E03B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70B12"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70B1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="00C70B12"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 w:rsidR="00C70B12"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="00C70B1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C70B1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C70B1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C70B1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C70B1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C70B12"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r w:rsidR="00334426">
              <w:rPr>
                <w:rFonts w:ascii="Segoe UI" w:hAnsi="Segoe UI" w:cs="Segoe UI"/>
                <w:sz w:val="22"/>
                <w:szCs w:val="22"/>
              </w:rPr>
              <w:tab/>
            </w:r>
            <w:r w:rsidR="00334426" w:rsidRPr="003A5FBB">
              <w:rPr>
                <w:rFonts w:ascii="Segoe UI" w:hAnsi="Segoe UI" w:cs="Segoe UI"/>
                <w:b/>
                <w:bCs/>
                <w:sz w:val="24"/>
                <w:szCs w:val="24"/>
              </w:rPr>
              <w:t>b.</w:t>
            </w:r>
            <w:r w:rsidR="004849FE" w:rsidRPr="003A5FBB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Number fulfilled</w:t>
            </w:r>
            <w:r w:rsidR="00274FEA" w:rsidRPr="003A5FBB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="00274FEA"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4FEA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="00274FEA"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 w:rsidR="00274FEA"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="00274FEA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274FEA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274FEA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274FEA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274FEA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274FEA"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7C0E6B" w14:paraId="0008700D" w14:textId="77777777" w:rsidTr="59A51714">
        <w:trPr>
          <w:trHeight w:val="474"/>
          <w:jc w:val="center"/>
        </w:trPr>
        <w:tc>
          <w:tcPr>
            <w:tcW w:w="11462" w:type="dxa"/>
            <w:gridSpan w:val="3"/>
          </w:tcPr>
          <w:p w14:paraId="3CBD9BE1" w14:textId="3F36BD46" w:rsidR="006F7AB1" w:rsidRDefault="004C6D0F" w:rsidP="003A5FBB">
            <w:pPr>
              <w:spacing w:after="160"/>
              <w:ind w:hanging="16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1</w:t>
            </w:r>
            <w:r w:rsidR="00F45AC7">
              <w:rPr>
                <w:rFonts w:ascii="Segoe UI" w:hAnsi="Segoe UI" w:cs="Segoe UI"/>
                <w:b/>
                <w:bCs/>
                <w:sz w:val="24"/>
                <w:szCs w:val="24"/>
              </w:rPr>
              <w:t>3</w:t>
            </w:r>
            <w:r w:rsidR="00D711AB">
              <w:rPr>
                <w:rFonts w:ascii="Segoe UI" w:hAnsi="Segoe UI" w:cs="Segoe UI"/>
                <w:b/>
                <w:bCs/>
                <w:sz w:val="24"/>
                <w:szCs w:val="24"/>
              </w:rPr>
              <w:t>. Number of workers’ compensation accident prevention surveys performed</w:t>
            </w:r>
            <w:r w:rsidR="009A418F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  <w:p w14:paraId="0008700C" w14:textId="160E46C4" w:rsidR="007C0E6B" w:rsidRDefault="00D711AB" w:rsidP="00E7318C">
            <w:pPr>
              <w:ind w:hanging="16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7C0E6B" w14:paraId="00087013" w14:textId="77777777" w:rsidTr="59A51714">
        <w:trPr>
          <w:trHeight w:val="1872"/>
          <w:jc w:val="center"/>
        </w:trPr>
        <w:tc>
          <w:tcPr>
            <w:tcW w:w="11462" w:type="dxa"/>
            <w:gridSpan w:val="3"/>
          </w:tcPr>
          <w:p w14:paraId="0008700E" w14:textId="32080358" w:rsidR="007C0E6B" w:rsidRDefault="004C6D0F" w:rsidP="000B7FE7">
            <w:pPr>
              <w:spacing w:after="160"/>
              <w:ind w:left="376" w:hanging="376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1</w:t>
            </w:r>
            <w:r w:rsidR="00F45AC7">
              <w:rPr>
                <w:rFonts w:ascii="Segoe UI" w:hAnsi="Segoe UI" w:cs="Segoe UI"/>
                <w:b/>
                <w:bCs/>
                <w:sz w:val="22"/>
                <w:szCs w:val="22"/>
              </w:rPr>
              <w:t>4</w:t>
            </w:r>
            <w:r w:rsidR="00D711AB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. </w:t>
            </w:r>
            <w:r w:rsidR="00D711AB">
              <w:rPr>
                <w:rFonts w:ascii="Segoe UI" w:hAnsi="Segoe UI" w:cs="Segoe UI"/>
                <w:b/>
                <w:bCs/>
                <w:sz w:val="24"/>
                <w:szCs w:val="24"/>
              </w:rPr>
              <w:t>Provide evidence of effectiveness and accomplishments of the insurance company’s accident prevention services</w:t>
            </w:r>
            <w:r w:rsidR="009A418F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  <w:p w14:paraId="00087012" w14:textId="73310C78" w:rsidR="007C0E6B" w:rsidRPr="00FC6CD2" w:rsidRDefault="00D711AB" w:rsidP="00FC6CD2">
            <w:pPr>
              <w:ind w:hanging="6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</w:tbl>
    <w:p w14:paraId="01A629B1" w14:textId="77777777" w:rsidR="006849DB" w:rsidRDefault="006849DB">
      <w:r>
        <w:br w:type="page"/>
      </w:r>
    </w:p>
    <w:tbl>
      <w:tblPr>
        <w:tblW w:w="114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35"/>
        <w:gridCol w:w="2027"/>
      </w:tblGrid>
      <w:tr w:rsidR="007C0E6B" w14:paraId="00087015" w14:textId="77777777" w:rsidTr="59A51714">
        <w:trPr>
          <w:trHeight w:val="474"/>
          <w:jc w:val="center"/>
        </w:trPr>
        <w:tc>
          <w:tcPr>
            <w:tcW w:w="11462" w:type="dxa"/>
            <w:gridSpan w:val="2"/>
          </w:tcPr>
          <w:p w14:paraId="49CA0E7B" w14:textId="1616BEE6" w:rsidR="00FC6CD2" w:rsidRDefault="004C6D0F" w:rsidP="00FC6CD2">
            <w:pPr>
              <w:spacing w:after="160"/>
              <w:ind w:left="376" w:hanging="376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lastRenderedPageBreak/>
              <w:t>1</w:t>
            </w:r>
            <w:r w:rsidR="00F45AC7">
              <w:rPr>
                <w:rFonts w:ascii="Segoe UI" w:hAnsi="Segoe UI" w:cs="Segoe UI"/>
                <w:b/>
                <w:bCs/>
                <w:sz w:val="22"/>
                <w:szCs w:val="22"/>
              </w:rPr>
              <w:t>5</w:t>
            </w:r>
            <w:r w:rsidR="00D711AB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. </w:t>
            </w:r>
            <w:r w:rsidR="00D711AB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Total number of work-related fatalities </w:t>
            </w:r>
            <w:r w:rsidR="000E5F7A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policyholders </w:t>
            </w:r>
            <w:r w:rsidR="00D711AB">
              <w:rPr>
                <w:rFonts w:ascii="Segoe UI" w:hAnsi="Segoe UI" w:cs="Segoe UI"/>
                <w:b/>
                <w:bCs/>
                <w:sz w:val="24"/>
                <w:szCs w:val="24"/>
              </w:rPr>
              <w:t>incurred during the calendar year</w:t>
            </w:r>
            <w:r w:rsidR="009A418F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  <w:p w14:paraId="00087014" w14:textId="720520D9" w:rsidR="007C0E6B" w:rsidRDefault="00D711AB" w:rsidP="00FC6CD2">
            <w:pPr>
              <w:ind w:left="376" w:hanging="376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7C0E6B" w14:paraId="00087019" w14:textId="77777777" w:rsidTr="59A51714">
        <w:trPr>
          <w:trHeight w:val="474"/>
          <w:jc w:val="center"/>
        </w:trPr>
        <w:tc>
          <w:tcPr>
            <w:tcW w:w="11462" w:type="dxa"/>
            <w:gridSpan w:val="2"/>
          </w:tcPr>
          <w:p w14:paraId="00087016" w14:textId="05044F3C" w:rsidR="007C0E6B" w:rsidRDefault="00D711AB">
            <w:pPr>
              <w:ind w:left="374" w:hanging="374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Boxes </w:t>
            </w:r>
            <w:r w:rsidR="00D86471">
              <w:rPr>
                <w:rFonts w:ascii="Segoe UI" w:hAnsi="Segoe UI" w:cs="Segoe UI"/>
                <w:b/>
                <w:bCs/>
                <w:sz w:val="24"/>
                <w:szCs w:val="24"/>
              </w:rPr>
              <w:t>1</w:t>
            </w:r>
            <w:r w:rsidR="00F45AC7">
              <w:rPr>
                <w:rFonts w:ascii="Segoe UI" w:hAnsi="Segoe UI" w:cs="Segoe UI"/>
                <w:b/>
                <w:bCs/>
                <w:sz w:val="24"/>
                <w:szCs w:val="24"/>
              </w:rPr>
              <w:t>6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-</w:t>
            </w:r>
            <w:r w:rsidR="00D86471">
              <w:rPr>
                <w:rFonts w:ascii="Segoe UI" w:hAnsi="Segoe UI" w:cs="Segoe UI"/>
                <w:b/>
                <w:bCs/>
                <w:sz w:val="24"/>
                <w:szCs w:val="24"/>
              </w:rPr>
              <w:t>2</w:t>
            </w:r>
            <w:r w:rsidR="00F45AC7">
              <w:rPr>
                <w:rFonts w:ascii="Segoe UI" w:hAnsi="Segoe UI" w:cs="Segoe UI"/>
                <w:b/>
                <w:bCs/>
                <w:sz w:val="24"/>
                <w:szCs w:val="24"/>
              </w:rPr>
              <w:t>6</w:t>
            </w:r>
          </w:p>
          <w:p w14:paraId="00087017" w14:textId="28CD9037" w:rsidR="007C0E6B" w:rsidRDefault="00D711AB">
            <w:pPr>
              <w:ind w:left="374" w:hanging="374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Initial </w:t>
            </w:r>
            <w:r w:rsidR="000F1348">
              <w:rPr>
                <w:rFonts w:ascii="Segoe UI" w:hAnsi="Segoe UI" w:cs="Segoe UI"/>
                <w:b/>
                <w:bCs/>
                <w:sz w:val="24"/>
                <w:szCs w:val="24"/>
              </w:rPr>
              <w:t>r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eport: </w:t>
            </w:r>
            <w:r>
              <w:rPr>
                <w:rFonts w:ascii="Segoe UI" w:hAnsi="Segoe UI" w:cs="Segoe UI"/>
              </w:rPr>
              <w:t>Complete each box</w:t>
            </w:r>
            <w:r w:rsidR="00633606">
              <w:rPr>
                <w:rFonts w:ascii="Segoe UI" w:hAnsi="Segoe UI" w:cs="Segoe UI"/>
              </w:rPr>
              <w:t>.</w:t>
            </w:r>
          </w:p>
          <w:p w14:paraId="00087018" w14:textId="14C2C287" w:rsidR="007C0E6B" w:rsidRDefault="00795C2A">
            <w:pPr>
              <w:ind w:left="374" w:hanging="374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Subseque</w:t>
            </w:r>
            <w:r w:rsidR="004E7425">
              <w:rPr>
                <w:rFonts w:ascii="Segoe UI" w:hAnsi="Segoe UI" w:cs="Segoe UI"/>
                <w:b/>
                <w:bCs/>
                <w:sz w:val="24"/>
                <w:szCs w:val="24"/>
              </w:rPr>
              <w:t>n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t</w:t>
            </w:r>
            <w:r w:rsidR="0073022A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="003633A0">
              <w:rPr>
                <w:rFonts w:ascii="Segoe UI" w:hAnsi="Segoe UI" w:cs="Segoe UI"/>
                <w:b/>
                <w:bCs/>
                <w:sz w:val="24"/>
                <w:szCs w:val="24"/>
              </w:rPr>
              <w:t>r</w:t>
            </w:r>
            <w:r w:rsidR="00D711AB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eport: </w:t>
            </w:r>
            <w:r w:rsidR="00D711AB">
              <w:rPr>
                <w:rFonts w:ascii="Segoe UI" w:hAnsi="Segoe UI" w:cs="Segoe UI"/>
              </w:rPr>
              <w:t xml:space="preserve">For each box, check </w:t>
            </w:r>
            <w:r w:rsidR="00D711AB" w:rsidRPr="002948EB">
              <w:rPr>
                <w:rFonts w:ascii="Segoe UI" w:hAnsi="Segoe UI" w:cs="Segoe UI"/>
                <w:b/>
              </w:rPr>
              <w:t xml:space="preserve">No </w:t>
            </w:r>
            <w:r w:rsidR="00C71CB4" w:rsidRPr="002948EB">
              <w:rPr>
                <w:rFonts w:ascii="Segoe UI" w:hAnsi="Segoe UI" w:cs="Segoe UI"/>
                <w:b/>
                <w:bCs/>
              </w:rPr>
              <w:t>c</w:t>
            </w:r>
            <w:r w:rsidR="00D711AB" w:rsidRPr="002948EB">
              <w:rPr>
                <w:rFonts w:ascii="Segoe UI" w:hAnsi="Segoe UI" w:cs="Segoe UI"/>
                <w:b/>
              </w:rPr>
              <w:t>hange</w:t>
            </w:r>
            <w:r w:rsidR="00D711AB">
              <w:rPr>
                <w:rFonts w:ascii="Segoe UI" w:hAnsi="Segoe UI" w:cs="Segoe UI"/>
              </w:rPr>
              <w:t xml:space="preserve"> or </w:t>
            </w:r>
            <w:r w:rsidR="00A10785">
              <w:rPr>
                <w:rFonts w:ascii="Segoe UI" w:hAnsi="Segoe UI" w:cs="Segoe UI"/>
              </w:rPr>
              <w:t>enter</w:t>
            </w:r>
            <w:r w:rsidR="00D711AB" w:rsidRPr="00A10785">
              <w:rPr>
                <w:rFonts w:ascii="Segoe UI" w:hAnsi="Segoe UI" w:cs="Segoe UI"/>
              </w:rPr>
              <w:t xml:space="preserve"> </w:t>
            </w:r>
            <w:r w:rsidR="00D711AB">
              <w:rPr>
                <w:rFonts w:ascii="Segoe UI" w:hAnsi="Segoe UI" w:cs="Segoe UI"/>
              </w:rPr>
              <w:t xml:space="preserve">any change since </w:t>
            </w:r>
            <w:r w:rsidR="00633606">
              <w:rPr>
                <w:rFonts w:ascii="Segoe UI" w:hAnsi="Segoe UI" w:cs="Segoe UI"/>
              </w:rPr>
              <w:t>the</w:t>
            </w:r>
            <w:r w:rsidR="00D711AB">
              <w:rPr>
                <w:rFonts w:ascii="Segoe UI" w:hAnsi="Segoe UI" w:cs="Segoe UI"/>
              </w:rPr>
              <w:t xml:space="preserve"> last report.</w:t>
            </w:r>
          </w:p>
        </w:tc>
      </w:tr>
      <w:tr w:rsidR="006C406A" w14:paraId="0008701D" w14:textId="77777777" w:rsidTr="59A51714">
        <w:trPr>
          <w:trHeight w:val="474"/>
          <w:jc w:val="center"/>
        </w:trPr>
        <w:tc>
          <w:tcPr>
            <w:tcW w:w="9435" w:type="dxa"/>
          </w:tcPr>
          <w:p w14:paraId="0008701A" w14:textId="78D8A6D2" w:rsidR="006C406A" w:rsidRDefault="004C6D0F" w:rsidP="00D72915">
            <w:pPr>
              <w:spacing w:after="160"/>
              <w:ind w:left="420" w:hanging="4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1</w:t>
            </w:r>
            <w:r w:rsidR="00F45AC7">
              <w:rPr>
                <w:rFonts w:ascii="Segoe UI" w:hAnsi="Segoe UI" w:cs="Segoe UI"/>
                <w:b/>
                <w:bCs/>
                <w:sz w:val="24"/>
                <w:szCs w:val="24"/>
              </w:rPr>
              <w:t>6</w:t>
            </w:r>
            <w:r w:rsidR="006C406A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. </w:t>
            </w:r>
            <w:r w:rsidR="006C406A">
              <w:rPr>
                <w:rFonts w:ascii="Segoe UI" w:hAnsi="Segoe UI" w:cs="Segoe UI"/>
                <w:b/>
                <w:sz w:val="24"/>
                <w:szCs w:val="24"/>
              </w:rPr>
              <w:t>Describe changes in ownership, organizational structure, or management of the insurance company since the last annual report that affect the provision of accident prevention services</w:t>
            </w:r>
            <w:r w:rsidR="00F84C3C">
              <w:rPr>
                <w:rFonts w:ascii="Segoe UI" w:hAnsi="Segoe UI" w:cs="Segoe UI"/>
                <w:b/>
                <w:sz w:val="24"/>
                <w:szCs w:val="24"/>
              </w:rPr>
              <w:t>.</w:t>
            </w:r>
          </w:p>
          <w:p w14:paraId="6AE9101D" w14:textId="4D69954F" w:rsidR="006C406A" w:rsidRDefault="006C406A" w:rsidP="00D72915">
            <w:pPr>
              <w:ind w:left="4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027" w:type="dxa"/>
          </w:tcPr>
          <w:p w14:paraId="0008701C" w14:textId="00E88034" w:rsidR="006C406A" w:rsidRDefault="00A42294" w:rsidP="00D72915">
            <w:pPr>
              <w:ind w:left="-22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-7491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125">
                  <w:rPr>
                    <w:rFonts w:ascii="MS Gothic" w:eastAsia="MS Gothic" w:hAnsi="MS Gothic" w:cs="Segoe UI" w:hint="eastAsia"/>
                    <w:b/>
                    <w:color w:val="2B579A"/>
                    <w:sz w:val="24"/>
                    <w:szCs w:val="24"/>
                    <w:shd w:val="clear" w:color="auto" w:fill="E6E6E6"/>
                  </w:rPr>
                  <w:t>☐</w:t>
                </w:r>
              </w:sdtContent>
            </w:sdt>
            <w:r w:rsidR="006C406A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No change</w:t>
            </w:r>
            <w:r w:rsidR="006C406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6C406A">
              <w:rPr>
                <w:rFonts w:ascii="Segoe UI" w:hAnsi="Segoe UI" w:cs="Segoe UI"/>
                <w:sz w:val="22"/>
                <w:szCs w:val="22"/>
              </w:rPr>
              <w:br/>
            </w:r>
          </w:p>
        </w:tc>
      </w:tr>
      <w:tr w:rsidR="00D72915" w14:paraId="00087021" w14:textId="77777777" w:rsidTr="59A51714">
        <w:trPr>
          <w:trHeight w:val="474"/>
          <w:jc w:val="center"/>
        </w:trPr>
        <w:tc>
          <w:tcPr>
            <w:tcW w:w="9435" w:type="dxa"/>
            <w:tcBorders>
              <w:bottom w:val="single" w:sz="8" w:space="0" w:color="auto"/>
            </w:tcBorders>
          </w:tcPr>
          <w:p w14:paraId="0008701E" w14:textId="2BB1A2DB" w:rsidR="00D72915" w:rsidRDefault="00F45AC7" w:rsidP="00D72915">
            <w:pPr>
              <w:spacing w:after="160"/>
              <w:ind w:left="420" w:hanging="4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17</w:t>
            </w:r>
            <w:r w:rsidR="00D72915">
              <w:rPr>
                <w:rFonts w:ascii="Segoe UI" w:hAnsi="Segoe UI" w:cs="Segoe UI"/>
                <w:b/>
                <w:bCs/>
                <w:sz w:val="24"/>
                <w:szCs w:val="24"/>
              </w:rPr>
              <w:t>. Describe the manner in which the insurance company determines a loss ratio</w:t>
            </w:r>
            <w:r w:rsidR="00F84C3C">
              <w:rPr>
                <w:rFonts w:ascii="Segoe UI" w:hAnsi="Segoe UI" w:cs="Segoe UI"/>
                <w:b/>
                <w:bCs/>
                <w:sz w:val="24"/>
                <w:szCs w:val="24"/>
              </w:rPr>
              <w:t>.</w:t>
            </w:r>
          </w:p>
          <w:p w14:paraId="70A4FAFE" w14:textId="3D20BBAF" w:rsidR="00D72915" w:rsidRDefault="00D72915" w:rsidP="00D72915">
            <w:pPr>
              <w:ind w:left="4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027" w:type="dxa"/>
            <w:tcBorders>
              <w:bottom w:val="single" w:sz="8" w:space="0" w:color="auto"/>
            </w:tcBorders>
          </w:tcPr>
          <w:p w14:paraId="00087020" w14:textId="3F3AF6A0" w:rsidR="00D72915" w:rsidRDefault="00A42294" w:rsidP="00D72915">
            <w:p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92700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91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D7291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No change</w:t>
            </w:r>
            <w:r w:rsidR="00D7291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7C0E6B" w14:paraId="00087023" w14:textId="77777777" w:rsidTr="59A51714">
        <w:trPr>
          <w:trHeight w:val="474"/>
          <w:jc w:val="center"/>
        </w:trPr>
        <w:tc>
          <w:tcPr>
            <w:tcW w:w="114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0087022" w14:textId="56D755FE" w:rsidR="007C0E6B" w:rsidRDefault="00F45AC7" w:rsidP="59A51714">
            <w:pPr>
              <w:spacing w:before="100" w:beforeAutospacing="1" w:after="100" w:afterAutospacing="1"/>
              <w:ind w:left="420" w:hanging="4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59A51714">
              <w:rPr>
                <w:rFonts w:ascii="Segoe UI" w:hAnsi="Segoe UI" w:cs="Segoe UI"/>
                <w:b/>
                <w:bCs/>
                <w:sz w:val="24"/>
                <w:szCs w:val="24"/>
              </w:rPr>
              <w:t>18</w:t>
            </w:r>
            <w:r w:rsidR="00D711AB" w:rsidRPr="59A51714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. </w:t>
            </w:r>
            <w:r w:rsidR="71CA7D2A" w:rsidRPr="59A51714">
              <w:rPr>
                <w:rFonts w:ascii="Segoe UI" w:hAnsi="Segoe UI" w:cs="Segoe UI"/>
                <w:b/>
                <w:bCs/>
                <w:sz w:val="24"/>
                <w:szCs w:val="24"/>
              </w:rPr>
              <w:t>S</w:t>
            </w:r>
            <w:r w:rsidR="00FA0D20" w:rsidRPr="59A51714">
              <w:rPr>
                <w:rFonts w:ascii="Segoe UI" w:hAnsi="Segoe UI" w:cs="Segoe UI"/>
                <w:b/>
                <w:bCs/>
                <w:sz w:val="24"/>
                <w:szCs w:val="24"/>
              </w:rPr>
              <w:t>ur</w:t>
            </w:r>
            <w:r w:rsidR="00EE7459" w:rsidRPr="59A51714">
              <w:rPr>
                <w:rFonts w:ascii="Segoe UI" w:hAnsi="Segoe UI" w:cs="Segoe UI"/>
                <w:b/>
                <w:bCs/>
                <w:sz w:val="24"/>
                <w:szCs w:val="24"/>
              </w:rPr>
              <w:t>veys</w:t>
            </w:r>
          </w:p>
        </w:tc>
      </w:tr>
      <w:tr w:rsidR="00057CF4" w14:paraId="4EA25521" w14:textId="77777777" w:rsidTr="59A51714">
        <w:trPr>
          <w:trHeight w:val="474"/>
          <w:jc w:val="center"/>
        </w:trPr>
        <w:tc>
          <w:tcPr>
            <w:tcW w:w="9435" w:type="dxa"/>
            <w:tcBorders>
              <w:top w:val="single" w:sz="8" w:space="0" w:color="auto"/>
            </w:tcBorders>
          </w:tcPr>
          <w:p w14:paraId="399A0799" w14:textId="01F1DC8F" w:rsidR="00057CF4" w:rsidRDefault="00057CF4" w:rsidP="001C72B3">
            <w:pPr>
              <w:pStyle w:val="ListParagraph"/>
              <w:numPr>
                <w:ilvl w:val="0"/>
                <w:numId w:val="12"/>
              </w:numPr>
              <w:spacing w:after="160"/>
              <w:ind w:left="42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Criteria the insurance company uses to evaluate and determine a policyholder’s need for surveys</w:t>
            </w:r>
            <w:r w:rsidR="00DC08B0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  <w:p w14:paraId="6F959E9C" w14:textId="1A444A85" w:rsidR="00057CF4" w:rsidRDefault="00057CF4" w:rsidP="005C2BC0">
            <w:pPr>
              <w:spacing w:after="120"/>
              <w:ind w:left="328" w:hanging="3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7D309B"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309B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7D309B"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 w:rsidRPr="007D309B"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7D309B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7D309B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7D309B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7D309B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7D309B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7D309B"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027" w:type="dxa"/>
            <w:tcBorders>
              <w:top w:val="single" w:sz="8" w:space="0" w:color="auto"/>
            </w:tcBorders>
          </w:tcPr>
          <w:p w14:paraId="59F2B1F8" w14:textId="7A6919CF" w:rsidR="00057CF4" w:rsidRPr="0006099C" w:rsidRDefault="00057CF4" w:rsidP="0006099C">
            <w:pPr>
              <w:spacing w:after="120"/>
              <w:ind w:left="-22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MS Gothic" w:eastAsia="MS Gothic" w:hAnsi="MS Gothic" w:cs="Segoe UI" w:hint="eastAsia"/>
                <w:b/>
                <w:bCs/>
                <w:sz w:val="24"/>
                <w:szCs w:val="24"/>
              </w:rPr>
              <w:t>☐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No change</w:t>
            </w:r>
          </w:p>
        </w:tc>
      </w:tr>
      <w:tr w:rsidR="001969CB" w14:paraId="19409918" w14:textId="77777777" w:rsidTr="59A51714">
        <w:trPr>
          <w:trHeight w:val="474"/>
          <w:jc w:val="center"/>
        </w:trPr>
        <w:tc>
          <w:tcPr>
            <w:tcW w:w="9435" w:type="dxa"/>
          </w:tcPr>
          <w:p w14:paraId="7EEBE1A6" w14:textId="535EE7B0" w:rsidR="001969CB" w:rsidRDefault="001969CB" w:rsidP="001C72B3">
            <w:pPr>
              <w:pStyle w:val="ListParagraph"/>
              <w:numPr>
                <w:ilvl w:val="0"/>
                <w:numId w:val="12"/>
              </w:numPr>
              <w:spacing w:after="160"/>
              <w:ind w:left="42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Timeframe and manner in which the insurance company follows to evaluate and determine a policyholder’s need for surveys</w:t>
            </w:r>
            <w:r w:rsidR="00DC08B0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  <w:p w14:paraId="7730D3FD" w14:textId="438DF1C1" w:rsidR="001969CB" w:rsidRDefault="001969CB" w:rsidP="005C2BC0">
            <w:pPr>
              <w:spacing w:after="120"/>
              <w:ind w:left="238" w:hanging="3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7D309B"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309B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7D309B"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 w:rsidRPr="007D309B"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7D309B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7D309B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7D309B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7D309B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7D309B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7D309B"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027" w:type="dxa"/>
          </w:tcPr>
          <w:p w14:paraId="27419011" w14:textId="287ABBA0" w:rsidR="001969CB" w:rsidRDefault="00A42294" w:rsidP="0006099C">
            <w:p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-139496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125">
                  <w:rPr>
                    <w:rFonts w:ascii="MS Gothic" w:eastAsia="MS Gothic" w:hAnsi="MS Gothic" w:cs="Segoe UI" w:hint="eastAsia"/>
                    <w:b/>
                    <w:color w:val="2B579A"/>
                    <w:sz w:val="24"/>
                    <w:szCs w:val="24"/>
                    <w:shd w:val="clear" w:color="auto" w:fill="E6E6E6"/>
                  </w:rPr>
                  <w:t>☐</w:t>
                </w:r>
              </w:sdtContent>
            </w:sdt>
            <w:r w:rsidR="001969CB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No change</w:t>
            </w:r>
          </w:p>
        </w:tc>
      </w:tr>
      <w:tr w:rsidR="001969CB" w14:paraId="35DB44BB" w14:textId="77777777" w:rsidTr="59A51714">
        <w:trPr>
          <w:trHeight w:val="474"/>
          <w:jc w:val="center"/>
        </w:trPr>
        <w:tc>
          <w:tcPr>
            <w:tcW w:w="9435" w:type="dxa"/>
          </w:tcPr>
          <w:p w14:paraId="5CCC3078" w14:textId="7AEB1A35" w:rsidR="001969CB" w:rsidRDefault="001969CB" w:rsidP="001C72B3">
            <w:pPr>
              <w:pStyle w:val="ListParagraph"/>
              <w:numPr>
                <w:ilvl w:val="0"/>
                <w:numId w:val="12"/>
              </w:numPr>
              <w:spacing w:after="160"/>
              <w:ind w:left="42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Timeframe and manner in which the insurance company offers to provide surveys to policyholders</w:t>
            </w:r>
            <w:r w:rsidR="00DC08B0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  <w:p w14:paraId="59935E5E" w14:textId="3F3DADC4" w:rsidR="001969CB" w:rsidRDefault="001969CB" w:rsidP="001C72B3">
            <w:pPr>
              <w:spacing w:after="120"/>
              <w:ind w:left="332" w:hanging="3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7D309B"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309B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7D309B"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 w:rsidRPr="007D309B"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7D309B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7D309B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7D309B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7D309B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7D309B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7D309B"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027" w:type="dxa"/>
          </w:tcPr>
          <w:p w14:paraId="05981145" w14:textId="2E487DA7" w:rsidR="001969CB" w:rsidRPr="0006099C" w:rsidRDefault="00A42294" w:rsidP="001969CB">
            <w:pPr>
              <w:spacing w:after="120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9089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9CB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969CB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No change</w:t>
            </w:r>
          </w:p>
        </w:tc>
      </w:tr>
      <w:tr w:rsidR="0006099C" w14:paraId="40249A39" w14:textId="77777777" w:rsidTr="59A51714">
        <w:trPr>
          <w:trHeight w:val="474"/>
          <w:jc w:val="center"/>
        </w:trPr>
        <w:tc>
          <w:tcPr>
            <w:tcW w:w="9435" w:type="dxa"/>
          </w:tcPr>
          <w:p w14:paraId="5FD6BFED" w14:textId="094C059D" w:rsidR="0006099C" w:rsidRDefault="0006099C" w:rsidP="001C72B3">
            <w:pPr>
              <w:pStyle w:val="ListParagraph"/>
              <w:numPr>
                <w:ilvl w:val="0"/>
                <w:numId w:val="12"/>
              </w:numPr>
              <w:spacing w:after="160"/>
              <w:ind w:left="42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Timeframe and manner in which the insurance company provides surveys to policyholders</w:t>
            </w:r>
            <w:r w:rsidR="00DC08B0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  <w:p w14:paraId="65674024" w14:textId="79128B24" w:rsidR="0006099C" w:rsidRDefault="0006099C" w:rsidP="001C72B3">
            <w:pPr>
              <w:spacing w:after="120"/>
              <w:ind w:left="332" w:hanging="3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7D309B"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309B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7D309B"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 w:rsidRPr="007D309B"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7D309B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7D309B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7D309B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7D309B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7D309B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7D309B"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027" w:type="dxa"/>
          </w:tcPr>
          <w:p w14:paraId="45148AFB" w14:textId="7A72408A" w:rsidR="0006099C" w:rsidRPr="0006099C" w:rsidRDefault="00A42294" w:rsidP="001969CB">
            <w:pPr>
              <w:spacing w:after="120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108665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414">
                  <w:rPr>
                    <w:rFonts w:ascii="MS Gothic" w:eastAsia="MS Gothic" w:hAnsi="MS Gothic" w:cs="Segoe UI" w:hint="eastAsia"/>
                    <w:b/>
                    <w:color w:val="2B579A"/>
                    <w:sz w:val="24"/>
                    <w:szCs w:val="24"/>
                    <w:shd w:val="clear" w:color="auto" w:fill="E6E6E6"/>
                  </w:rPr>
                  <w:t>☐</w:t>
                </w:r>
              </w:sdtContent>
            </w:sdt>
            <w:r w:rsidR="0006099C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No change</w:t>
            </w:r>
          </w:p>
        </w:tc>
      </w:tr>
      <w:tr w:rsidR="0006099C" w14:paraId="63B906DF" w14:textId="77777777" w:rsidTr="59A51714">
        <w:trPr>
          <w:trHeight w:val="474"/>
          <w:jc w:val="center"/>
        </w:trPr>
        <w:tc>
          <w:tcPr>
            <w:tcW w:w="9435" w:type="dxa"/>
          </w:tcPr>
          <w:p w14:paraId="6AED819C" w14:textId="44801EC4" w:rsidR="0006099C" w:rsidRDefault="0006099C" w:rsidP="002673EB">
            <w:pPr>
              <w:pStyle w:val="ListParagraph"/>
              <w:numPr>
                <w:ilvl w:val="0"/>
                <w:numId w:val="12"/>
              </w:numPr>
              <w:spacing w:after="120"/>
              <w:ind w:left="42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Specify each entity that will provide surveys</w:t>
            </w:r>
          </w:p>
          <w:p w14:paraId="71F683AA" w14:textId="5BAE935F" w:rsidR="0006099C" w:rsidRDefault="00A42294" w:rsidP="001C72B3">
            <w:pPr>
              <w:spacing w:after="120"/>
              <w:ind w:left="782" w:hanging="3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162257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99C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6099C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Insurance carrier     </w:t>
            </w:r>
            <w:sdt>
              <w:sdtPr>
                <w:rPr>
                  <w:rFonts w:ascii="Segoe UI" w:hAnsi="Segoe UI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-158968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99C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6099C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Contracted provider     </w:t>
            </w:r>
            <w:sdt>
              <w:sdtPr>
                <w:rPr>
                  <w:rFonts w:ascii="Segoe UI" w:hAnsi="Segoe UI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-155114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99C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6099C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Contracted policyholder</w:t>
            </w:r>
          </w:p>
        </w:tc>
        <w:tc>
          <w:tcPr>
            <w:tcW w:w="2027" w:type="dxa"/>
          </w:tcPr>
          <w:p w14:paraId="19260C78" w14:textId="4997C0CA" w:rsidR="0006099C" w:rsidRDefault="00A42294" w:rsidP="001969CB">
            <w:p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168793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99C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6099C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No change</w:t>
            </w:r>
          </w:p>
        </w:tc>
      </w:tr>
      <w:tr w:rsidR="000A27F9" w14:paraId="0008703A" w14:textId="77777777" w:rsidTr="59A51714">
        <w:trPr>
          <w:trHeight w:val="474"/>
          <w:jc w:val="center"/>
        </w:trPr>
        <w:tc>
          <w:tcPr>
            <w:tcW w:w="9435" w:type="dxa"/>
            <w:tcBorders>
              <w:bottom w:val="single" w:sz="8" w:space="0" w:color="auto"/>
            </w:tcBorders>
          </w:tcPr>
          <w:p w14:paraId="7B7B30EF" w14:textId="64408C06" w:rsidR="000A27F9" w:rsidRDefault="000A27F9" w:rsidP="001C72B3">
            <w:pPr>
              <w:pStyle w:val="ListParagraph"/>
              <w:numPr>
                <w:ilvl w:val="0"/>
                <w:numId w:val="12"/>
              </w:numPr>
              <w:spacing w:after="160"/>
              <w:ind w:left="42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Method the insurance company uses to </w:t>
            </w:r>
            <w:r w:rsidR="00CF0AB8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it </w:t>
            </w:r>
            <w:r w:rsidR="0009541B">
              <w:rPr>
                <w:rFonts w:ascii="Segoe UI" w:hAnsi="Segoe UI" w:cs="Segoe UI"/>
                <w:b/>
                <w:bCs/>
                <w:sz w:val="24"/>
                <w:szCs w:val="24"/>
              </w:rPr>
              <w:t>provided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surveys to </w:t>
            </w:r>
            <w:r w:rsidR="00C73D8C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the 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policyholder</w:t>
            </w:r>
            <w:r w:rsidR="00DC08B0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  <w:p w14:paraId="043770C1" w14:textId="16AA31F8" w:rsidR="000A27F9" w:rsidRPr="007D309B" w:rsidRDefault="000A27F9" w:rsidP="001C72B3">
            <w:pPr>
              <w:spacing w:after="120"/>
              <w:ind w:left="332" w:hanging="360"/>
              <w:rPr>
                <w:rFonts w:ascii="Segoe UI" w:hAnsi="Segoe UI" w:cs="Segoe UI"/>
                <w:sz w:val="22"/>
                <w:szCs w:val="22"/>
              </w:rPr>
            </w:pPr>
            <w:r w:rsidRPr="007D309B"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309B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7D309B"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 w:rsidRPr="007D309B"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7D309B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7D309B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7D309B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7D309B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7D309B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7D309B"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027" w:type="dxa"/>
            <w:tcBorders>
              <w:bottom w:val="single" w:sz="8" w:space="0" w:color="auto"/>
            </w:tcBorders>
          </w:tcPr>
          <w:p w14:paraId="00087039" w14:textId="77B2F937" w:rsidR="00747115" w:rsidRPr="0005162C" w:rsidRDefault="00A42294" w:rsidP="0005162C">
            <w:pPr>
              <w:spacing w:after="120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16768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11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4711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No change</w:t>
            </w:r>
          </w:p>
        </w:tc>
      </w:tr>
      <w:tr w:rsidR="007C0E6B" w14:paraId="0008703C" w14:textId="77777777" w:rsidTr="59A51714">
        <w:trPr>
          <w:trHeight w:val="474"/>
          <w:jc w:val="center"/>
        </w:trPr>
        <w:tc>
          <w:tcPr>
            <w:tcW w:w="114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008703B" w14:textId="1BDDE1BF" w:rsidR="007C0E6B" w:rsidRDefault="00F45AC7" w:rsidP="59A51714">
            <w:pPr>
              <w:spacing w:before="100" w:beforeAutospacing="1" w:after="100" w:afterAutospacing="1"/>
              <w:ind w:left="420" w:hanging="4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59A51714">
              <w:rPr>
                <w:rFonts w:ascii="Segoe UI" w:hAnsi="Segoe UI" w:cs="Segoe UI"/>
                <w:b/>
                <w:bCs/>
                <w:sz w:val="24"/>
                <w:szCs w:val="24"/>
              </w:rPr>
              <w:t>19</w:t>
            </w:r>
            <w:r w:rsidR="00D711AB" w:rsidRPr="59A51714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. </w:t>
            </w:r>
            <w:r w:rsidR="7C11DB33" w:rsidRPr="59A51714">
              <w:rPr>
                <w:rFonts w:ascii="Segoe UI" w:hAnsi="Segoe UI" w:cs="Segoe UI"/>
                <w:b/>
                <w:bCs/>
                <w:sz w:val="24"/>
                <w:szCs w:val="24"/>
              </w:rPr>
              <w:t>R</w:t>
            </w:r>
            <w:r w:rsidR="007812A9" w:rsidRPr="59A51714">
              <w:rPr>
                <w:rFonts w:ascii="Segoe UI" w:hAnsi="Segoe UI" w:cs="Segoe UI"/>
                <w:b/>
                <w:bCs/>
                <w:sz w:val="24"/>
                <w:szCs w:val="24"/>
              </w:rPr>
              <w:t>ecommendations</w:t>
            </w:r>
            <w:r w:rsidR="00D711AB" w:rsidRPr="59A51714">
              <w:rPr>
                <w:rFonts w:ascii="Segoe UI" w:hAnsi="Segoe UI" w:cs="Segoe U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6340B0" w14:paraId="58CFC0D9" w14:textId="77777777" w:rsidTr="59A51714">
        <w:trPr>
          <w:trHeight w:val="978"/>
          <w:jc w:val="center"/>
        </w:trPr>
        <w:tc>
          <w:tcPr>
            <w:tcW w:w="9435" w:type="dxa"/>
            <w:tcBorders>
              <w:top w:val="single" w:sz="8" w:space="0" w:color="auto"/>
            </w:tcBorders>
          </w:tcPr>
          <w:p w14:paraId="7E80360D" w14:textId="3F684878" w:rsidR="006340B0" w:rsidRDefault="006340B0" w:rsidP="003F63F4">
            <w:pPr>
              <w:pStyle w:val="ListParagraph"/>
              <w:numPr>
                <w:ilvl w:val="0"/>
                <w:numId w:val="14"/>
              </w:num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Criteria the insurance company uses to evaluate and determine a policyholder’s need for recommendations</w:t>
            </w:r>
            <w:r w:rsidR="00DC08B0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  <w:p w14:paraId="47D24381" w14:textId="3E58AF3F" w:rsidR="006340B0" w:rsidRDefault="006340B0" w:rsidP="00796473">
            <w:p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027" w:type="dxa"/>
            <w:tcBorders>
              <w:top w:val="single" w:sz="8" w:space="0" w:color="auto"/>
            </w:tcBorders>
          </w:tcPr>
          <w:p w14:paraId="687482EE" w14:textId="2B9200E8" w:rsidR="006340B0" w:rsidRDefault="00A42294" w:rsidP="00D35783">
            <w:pPr>
              <w:pStyle w:val="ListParagraph"/>
              <w:spacing w:after="12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-213432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783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D35783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No change</w:t>
            </w:r>
          </w:p>
        </w:tc>
      </w:tr>
      <w:tr w:rsidR="006340B0" w14:paraId="4ED4F12A" w14:textId="77777777" w:rsidTr="59A51714">
        <w:trPr>
          <w:trHeight w:val="978"/>
          <w:jc w:val="center"/>
        </w:trPr>
        <w:tc>
          <w:tcPr>
            <w:tcW w:w="9435" w:type="dxa"/>
          </w:tcPr>
          <w:p w14:paraId="7C08879E" w14:textId="02293107" w:rsidR="006340B0" w:rsidRDefault="006340B0" w:rsidP="003F63F4">
            <w:pPr>
              <w:pStyle w:val="ListParagraph"/>
              <w:numPr>
                <w:ilvl w:val="0"/>
                <w:numId w:val="20"/>
              </w:num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Timeframe and manner in which the insurance company follows to evaluate and determine a policyholder’s need for recommendations</w:t>
            </w:r>
            <w:r w:rsidR="00DC08B0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  <w:p w14:paraId="0C27ACAA" w14:textId="02B7F5F1" w:rsidR="006340B0" w:rsidRDefault="006340B0" w:rsidP="00796473">
            <w:p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027" w:type="dxa"/>
          </w:tcPr>
          <w:p w14:paraId="6917BDB0" w14:textId="68BF8506" w:rsidR="006340B0" w:rsidRDefault="00A42294" w:rsidP="00D35783">
            <w:pPr>
              <w:pStyle w:val="ListParagraph"/>
              <w:spacing w:after="120"/>
              <w:ind w:left="-2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122788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783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D35783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No change</w:t>
            </w:r>
          </w:p>
        </w:tc>
      </w:tr>
      <w:tr w:rsidR="006340B0" w14:paraId="40FCE9F9" w14:textId="77777777" w:rsidTr="59A51714">
        <w:trPr>
          <w:trHeight w:val="978"/>
          <w:jc w:val="center"/>
        </w:trPr>
        <w:tc>
          <w:tcPr>
            <w:tcW w:w="9435" w:type="dxa"/>
          </w:tcPr>
          <w:p w14:paraId="6DF4BB0A" w14:textId="014A9BA2" w:rsidR="006340B0" w:rsidRDefault="006340B0" w:rsidP="003F63F4">
            <w:pPr>
              <w:pStyle w:val="ListParagraph"/>
              <w:numPr>
                <w:ilvl w:val="0"/>
                <w:numId w:val="23"/>
              </w:num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Timeframe and manner in which the insurance company offers to provide recommendations to policyholders</w:t>
            </w:r>
            <w:r w:rsidR="00DC08B0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  <w:p w14:paraId="5DB83C45" w14:textId="45A6D4C2" w:rsidR="006340B0" w:rsidRDefault="006340B0" w:rsidP="00796473">
            <w:p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027" w:type="dxa"/>
          </w:tcPr>
          <w:p w14:paraId="7FECF842" w14:textId="19C9EEFB" w:rsidR="006340B0" w:rsidRDefault="00A42294" w:rsidP="00D35783">
            <w:pPr>
              <w:pStyle w:val="ListParagraph"/>
              <w:spacing w:after="12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67946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783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D35783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No change</w:t>
            </w:r>
          </w:p>
        </w:tc>
      </w:tr>
      <w:tr w:rsidR="006340B0" w14:paraId="4A0B7BF1" w14:textId="77777777" w:rsidTr="59A51714">
        <w:trPr>
          <w:trHeight w:val="978"/>
          <w:jc w:val="center"/>
        </w:trPr>
        <w:tc>
          <w:tcPr>
            <w:tcW w:w="9435" w:type="dxa"/>
          </w:tcPr>
          <w:p w14:paraId="249EBF95" w14:textId="32D7B67A" w:rsidR="006340B0" w:rsidRDefault="006340B0" w:rsidP="003F63F4">
            <w:pPr>
              <w:pStyle w:val="ListParagraph"/>
              <w:numPr>
                <w:ilvl w:val="0"/>
                <w:numId w:val="29"/>
              </w:num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Timeframe and manner in which the insurance company provides recommendations to policyholders</w:t>
            </w:r>
            <w:r w:rsidR="00DC08B0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  <w:p w14:paraId="49940DA4" w14:textId="05656BE3" w:rsidR="006340B0" w:rsidRDefault="006340B0" w:rsidP="00796473">
            <w:p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027" w:type="dxa"/>
          </w:tcPr>
          <w:p w14:paraId="4FDC1B2D" w14:textId="56A63D31" w:rsidR="006340B0" w:rsidRDefault="00A42294" w:rsidP="00316A62">
            <w:pPr>
              <w:pStyle w:val="ListParagraph"/>
              <w:spacing w:after="12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15996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A62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16A62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No change</w:t>
            </w:r>
          </w:p>
        </w:tc>
      </w:tr>
      <w:tr w:rsidR="006340B0" w14:paraId="577CC612" w14:textId="77777777" w:rsidTr="59A51714">
        <w:trPr>
          <w:trHeight w:val="978"/>
          <w:jc w:val="center"/>
        </w:trPr>
        <w:tc>
          <w:tcPr>
            <w:tcW w:w="9435" w:type="dxa"/>
          </w:tcPr>
          <w:p w14:paraId="542E6F01" w14:textId="18803B08" w:rsidR="006340B0" w:rsidRDefault="006340B0" w:rsidP="00796473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Specify each entity that will provide recommendations</w:t>
            </w:r>
          </w:p>
          <w:p w14:paraId="066CBF08" w14:textId="59F31C62" w:rsidR="006340B0" w:rsidRPr="006340B0" w:rsidRDefault="00A42294" w:rsidP="00796473">
            <w:pPr>
              <w:spacing w:after="120"/>
              <w:ind w:left="33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-117218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A62"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6340B0" w:rsidRPr="006340B0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Insurance carrier     </w:t>
            </w:r>
            <w:sdt>
              <w:sdtPr>
                <w:rPr>
                  <w:rFonts w:ascii="MS Gothic" w:eastAsia="MS Gothic" w:hAnsi="MS Gothic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76025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0B0" w:rsidRPr="006340B0"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6340B0" w:rsidRPr="006340B0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Contracted provider     </w:t>
            </w:r>
            <w:sdt>
              <w:sdtPr>
                <w:rPr>
                  <w:rFonts w:ascii="MS Gothic" w:eastAsia="MS Gothic" w:hAnsi="MS Gothic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3039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0B0" w:rsidRPr="006340B0"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6340B0" w:rsidRPr="006340B0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Contracted policyholder</w:t>
            </w:r>
          </w:p>
        </w:tc>
        <w:tc>
          <w:tcPr>
            <w:tcW w:w="2027" w:type="dxa"/>
          </w:tcPr>
          <w:p w14:paraId="14E95C0B" w14:textId="496227EE" w:rsidR="006340B0" w:rsidRDefault="00A42294" w:rsidP="00316A62">
            <w:pPr>
              <w:pStyle w:val="ListParagraph"/>
              <w:spacing w:after="12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-102455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A62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16A62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No change</w:t>
            </w:r>
          </w:p>
        </w:tc>
      </w:tr>
      <w:tr w:rsidR="00D35783" w14:paraId="41E858DE" w14:textId="77777777" w:rsidTr="59A51714">
        <w:trPr>
          <w:trHeight w:val="978"/>
          <w:jc w:val="center"/>
        </w:trPr>
        <w:tc>
          <w:tcPr>
            <w:tcW w:w="9435" w:type="dxa"/>
            <w:tcBorders>
              <w:bottom w:val="single" w:sz="8" w:space="0" w:color="auto"/>
            </w:tcBorders>
          </w:tcPr>
          <w:p w14:paraId="5E2959B8" w14:textId="77777777" w:rsidR="00FB60AA" w:rsidRDefault="00FB60AA" w:rsidP="00FB60AA">
            <w:pPr>
              <w:pStyle w:val="ListParagraph"/>
              <w:numPr>
                <w:ilvl w:val="0"/>
                <w:numId w:val="52"/>
              </w:numPr>
              <w:spacing w:after="160"/>
              <w:ind w:left="328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Method the insurance company uses to it provided surveys to the policyholder:</w:t>
            </w:r>
          </w:p>
          <w:p w14:paraId="71E0E3E3" w14:textId="49DEE719" w:rsidR="00D35783" w:rsidRDefault="00D35783" w:rsidP="00796473">
            <w:p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027" w:type="dxa"/>
            <w:tcBorders>
              <w:bottom w:val="single" w:sz="8" w:space="0" w:color="auto"/>
            </w:tcBorders>
          </w:tcPr>
          <w:p w14:paraId="5B936DCE" w14:textId="35FA9E89" w:rsidR="00D35783" w:rsidRDefault="00A42294" w:rsidP="00316A62">
            <w:pPr>
              <w:pStyle w:val="ListParagraph"/>
              <w:spacing w:after="12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-105277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A62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16A62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No change</w:t>
            </w:r>
          </w:p>
        </w:tc>
      </w:tr>
      <w:tr w:rsidR="007C0E6B" w14:paraId="00087055" w14:textId="77777777" w:rsidTr="59A51714">
        <w:trPr>
          <w:jc w:val="center"/>
        </w:trPr>
        <w:tc>
          <w:tcPr>
            <w:tcW w:w="114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0087054" w14:textId="2E4A7599" w:rsidR="007C0E6B" w:rsidRDefault="00E33651" w:rsidP="59A51714">
            <w:pPr>
              <w:spacing w:before="100" w:beforeAutospacing="1" w:after="100" w:afterAutospacing="1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59A51714">
              <w:rPr>
                <w:rFonts w:ascii="Segoe UI" w:hAnsi="Segoe UI" w:cs="Segoe UI"/>
                <w:b/>
                <w:bCs/>
                <w:sz w:val="24"/>
                <w:szCs w:val="24"/>
              </w:rPr>
              <w:t>2</w:t>
            </w:r>
            <w:r w:rsidR="00F45AC7" w:rsidRPr="59A51714">
              <w:rPr>
                <w:rFonts w:ascii="Segoe UI" w:hAnsi="Segoe UI" w:cs="Segoe UI"/>
                <w:b/>
                <w:bCs/>
                <w:sz w:val="24"/>
                <w:szCs w:val="24"/>
              </w:rPr>
              <w:t>0</w:t>
            </w:r>
            <w:r w:rsidR="00D711AB" w:rsidRPr="59A51714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. </w:t>
            </w:r>
            <w:r w:rsidR="27CF981F" w:rsidRPr="59A51714">
              <w:rPr>
                <w:rFonts w:ascii="Segoe UI" w:hAnsi="Segoe UI" w:cs="Segoe UI"/>
                <w:b/>
                <w:bCs/>
                <w:sz w:val="24"/>
                <w:szCs w:val="24"/>
              </w:rPr>
              <w:t>T</w:t>
            </w:r>
            <w:r w:rsidR="001A09CF" w:rsidRPr="59A51714">
              <w:rPr>
                <w:rFonts w:ascii="Segoe UI" w:hAnsi="Segoe UI" w:cs="Segoe UI"/>
                <w:b/>
                <w:bCs/>
                <w:sz w:val="24"/>
                <w:szCs w:val="24"/>
              </w:rPr>
              <w:t>raining</w:t>
            </w:r>
          </w:p>
        </w:tc>
      </w:tr>
      <w:tr w:rsidR="003F63F4" w14:paraId="51AE0E07" w14:textId="77777777" w:rsidTr="59A51714">
        <w:trPr>
          <w:trHeight w:val="978"/>
          <w:jc w:val="center"/>
        </w:trPr>
        <w:tc>
          <w:tcPr>
            <w:tcW w:w="9435" w:type="dxa"/>
            <w:tcBorders>
              <w:top w:val="single" w:sz="8" w:space="0" w:color="auto"/>
            </w:tcBorders>
          </w:tcPr>
          <w:p w14:paraId="737F89D2" w14:textId="775835C9" w:rsidR="003F63F4" w:rsidRDefault="003F63F4" w:rsidP="003F63F4">
            <w:pPr>
              <w:pStyle w:val="ListParagraph"/>
              <w:numPr>
                <w:ilvl w:val="0"/>
                <w:numId w:val="15"/>
              </w:num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Criteria the insurance company uses to evaluate and determine a policyholder’s need for training</w:t>
            </w:r>
            <w:r w:rsidR="00DC08B0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  <w:p w14:paraId="32D3F1BF" w14:textId="062E4C01" w:rsidR="003F63F4" w:rsidRDefault="003F63F4" w:rsidP="00796473">
            <w:p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027" w:type="dxa"/>
            <w:tcBorders>
              <w:top w:val="single" w:sz="8" w:space="0" w:color="auto"/>
            </w:tcBorders>
          </w:tcPr>
          <w:p w14:paraId="07EE07CE" w14:textId="6DF4CA91" w:rsidR="003F63F4" w:rsidRDefault="00A42294" w:rsidP="003F63F4">
            <w:pPr>
              <w:ind w:left="-2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-66138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51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D2510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No change</w:t>
            </w:r>
          </w:p>
        </w:tc>
      </w:tr>
      <w:tr w:rsidR="003F63F4" w14:paraId="11F10D6C" w14:textId="77777777" w:rsidTr="59A51714">
        <w:trPr>
          <w:trHeight w:val="978"/>
          <w:jc w:val="center"/>
        </w:trPr>
        <w:tc>
          <w:tcPr>
            <w:tcW w:w="9435" w:type="dxa"/>
          </w:tcPr>
          <w:p w14:paraId="1FADACBF" w14:textId="227631B4" w:rsidR="003F63F4" w:rsidRDefault="003F63F4" w:rsidP="001C72B3">
            <w:pPr>
              <w:pStyle w:val="ListParagraph"/>
              <w:numPr>
                <w:ilvl w:val="0"/>
                <w:numId w:val="21"/>
              </w:num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Timeframe and manner in which the insurance company follows to evaluate and determine a policyholder’s need for training</w:t>
            </w:r>
            <w:r w:rsidR="00DC08B0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  <w:p w14:paraId="6E08410A" w14:textId="55F0137F" w:rsidR="003F63F4" w:rsidRDefault="003F63F4" w:rsidP="00796473">
            <w:p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027" w:type="dxa"/>
          </w:tcPr>
          <w:p w14:paraId="4DB41E09" w14:textId="2213BCD8" w:rsidR="003F63F4" w:rsidRDefault="00A42294" w:rsidP="003F63F4">
            <w:pPr>
              <w:ind w:left="-2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-190621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51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D2510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No change</w:t>
            </w:r>
          </w:p>
        </w:tc>
      </w:tr>
      <w:tr w:rsidR="003F63F4" w14:paraId="0E751D66" w14:textId="77777777" w:rsidTr="59A51714">
        <w:trPr>
          <w:trHeight w:val="978"/>
          <w:jc w:val="center"/>
        </w:trPr>
        <w:tc>
          <w:tcPr>
            <w:tcW w:w="9435" w:type="dxa"/>
          </w:tcPr>
          <w:p w14:paraId="6E60F755" w14:textId="2B5D7A2B" w:rsidR="003F63F4" w:rsidRDefault="003F63F4" w:rsidP="001C72B3">
            <w:pPr>
              <w:pStyle w:val="ListParagraph"/>
              <w:numPr>
                <w:ilvl w:val="0"/>
                <w:numId w:val="24"/>
              </w:num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Timeframe and manner in which the insurance company offers to provide training to policyholders</w:t>
            </w:r>
            <w:r w:rsidR="00DC08B0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  <w:p w14:paraId="5BA02B40" w14:textId="742724D2" w:rsidR="003F63F4" w:rsidRDefault="003F63F4" w:rsidP="00796473">
            <w:p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027" w:type="dxa"/>
          </w:tcPr>
          <w:p w14:paraId="2AA81D34" w14:textId="315FC974" w:rsidR="003F63F4" w:rsidRDefault="00A42294" w:rsidP="003F63F4">
            <w:pPr>
              <w:ind w:left="-2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-26107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51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D2510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No change</w:t>
            </w:r>
          </w:p>
        </w:tc>
      </w:tr>
      <w:tr w:rsidR="003F63F4" w14:paraId="6F33B418" w14:textId="77777777" w:rsidTr="59A51714">
        <w:trPr>
          <w:trHeight w:val="978"/>
          <w:jc w:val="center"/>
        </w:trPr>
        <w:tc>
          <w:tcPr>
            <w:tcW w:w="9435" w:type="dxa"/>
          </w:tcPr>
          <w:p w14:paraId="5FF8AC4E" w14:textId="24A1E905" w:rsidR="003F63F4" w:rsidRDefault="003F63F4" w:rsidP="001C72B3">
            <w:pPr>
              <w:pStyle w:val="ListParagraph"/>
              <w:numPr>
                <w:ilvl w:val="0"/>
                <w:numId w:val="24"/>
              </w:num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Timeframe and manner in which the insurance company </w:t>
            </w:r>
            <w:r w:rsidR="006F6B62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uses </w:t>
            </w:r>
            <w:r w:rsidR="009449DB">
              <w:rPr>
                <w:rFonts w:ascii="Segoe UI" w:hAnsi="Segoe UI" w:cs="Segoe UI"/>
                <w:b/>
                <w:bCs/>
                <w:sz w:val="24"/>
                <w:szCs w:val="24"/>
              </w:rPr>
              <w:t>to provide</w:t>
            </w:r>
            <w:r w:rsidR="006F6B62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t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raining to policyholders</w:t>
            </w:r>
            <w:r w:rsidR="00DC08B0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  <w:p w14:paraId="6F17D595" w14:textId="4936C2E0" w:rsidR="003F63F4" w:rsidRDefault="003F63F4" w:rsidP="00796473">
            <w:p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027" w:type="dxa"/>
          </w:tcPr>
          <w:p w14:paraId="0069A035" w14:textId="4D150E51" w:rsidR="003F63F4" w:rsidRDefault="00A42294" w:rsidP="003F63F4">
            <w:pPr>
              <w:ind w:left="-2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52259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51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D2510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No change</w:t>
            </w:r>
          </w:p>
        </w:tc>
      </w:tr>
      <w:tr w:rsidR="003F63F4" w14:paraId="2B535F4E" w14:textId="77777777" w:rsidTr="59A51714">
        <w:trPr>
          <w:trHeight w:val="978"/>
          <w:jc w:val="center"/>
        </w:trPr>
        <w:tc>
          <w:tcPr>
            <w:tcW w:w="9435" w:type="dxa"/>
          </w:tcPr>
          <w:p w14:paraId="25DBB179" w14:textId="6AC902C2" w:rsidR="003F63F4" w:rsidRDefault="003F63F4" w:rsidP="003F63F4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Specify each entity that will provide training</w:t>
            </w:r>
            <w:r w:rsidR="009449DB">
              <w:rPr>
                <w:rFonts w:ascii="Segoe UI" w:hAnsi="Segoe UI" w:cs="Segoe UI"/>
                <w:b/>
                <w:bCs/>
                <w:sz w:val="24"/>
                <w:szCs w:val="24"/>
              </w:rPr>
              <w:t>.</w:t>
            </w:r>
          </w:p>
          <w:p w14:paraId="514C7FBE" w14:textId="2C187249" w:rsidR="003F63F4" w:rsidRPr="003F63F4" w:rsidRDefault="00A42294" w:rsidP="00B52552">
            <w:pPr>
              <w:spacing w:after="120"/>
              <w:ind w:left="33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-29144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3F4" w:rsidRPr="003F63F4"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F63F4" w:rsidRPr="003F63F4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Insurance carrier     </w:t>
            </w:r>
            <w:sdt>
              <w:sdtPr>
                <w:rPr>
                  <w:rFonts w:ascii="MS Gothic" w:eastAsia="MS Gothic" w:hAnsi="MS Gothic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2044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3F4" w:rsidRPr="003F63F4"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F63F4" w:rsidRPr="003F63F4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Contracted provider     </w:t>
            </w:r>
            <w:sdt>
              <w:sdtPr>
                <w:rPr>
                  <w:rFonts w:ascii="MS Gothic" w:eastAsia="MS Gothic" w:hAnsi="MS Gothic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107247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3F4" w:rsidRPr="003F63F4"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F63F4" w:rsidRPr="003F63F4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Contracted policyholder</w:t>
            </w:r>
          </w:p>
        </w:tc>
        <w:tc>
          <w:tcPr>
            <w:tcW w:w="2027" w:type="dxa"/>
          </w:tcPr>
          <w:p w14:paraId="7ECD76CC" w14:textId="168851EA" w:rsidR="003F63F4" w:rsidRDefault="00A42294" w:rsidP="003F63F4">
            <w:pPr>
              <w:ind w:left="-2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-18383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51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D2510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No change</w:t>
            </w:r>
          </w:p>
        </w:tc>
      </w:tr>
      <w:tr w:rsidR="000D2510" w14:paraId="6B0A46D4" w14:textId="77777777" w:rsidTr="59A51714">
        <w:trPr>
          <w:trHeight w:val="978"/>
          <w:jc w:val="center"/>
        </w:trPr>
        <w:tc>
          <w:tcPr>
            <w:tcW w:w="9435" w:type="dxa"/>
            <w:tcBorders>
              <w:bottom w:val="single" w:sz="8" w:space="0" w:color="auto"/>
            </w:tcBorders>
          </w:tcPr>
          <w:p w14:paraId="1CD472F2" w14:textId="50F03A8B" w:rsidR="000D2510" w:rsidRDefault="000D2510" w:rsidP="001C72B3">
            <w:pPr>
              <w:pStyle w:val="ListParagraph"/>
              <w:numPr>
                <w:ilvl w:val="0"/>
                <w:numId w:val="39"/>
              </w:num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Method the insurance company uses to </w:t>
            </w:r>
            <w:r w:rsidR="006F6B62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document it provided 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training to </w:t>
            </w:r>
            <w:r w:rsidR="004E11E0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the 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policyholder</w:t>
            </w:r>
            <w:r w:rsidR="00DC08B0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  <w:p w14:paraId="40B42A40" w14:textId="236C740D" w:rsidR="000D2510" w:rsidRDefault="000D2510" w:rsidP="00796473">
            <w:p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027" w:type="dxa"/>
            <w:tcBorders>
              <w:bottom w:val="single" w:sz="8" w:space="0" w:color="auto"/>
            </w:tcBorders>
          </w:tcPr>
          <w:p w14:paraId="5AC5A2FA" w14:textId="06CC63B4" w:rsidR="000D2510" w:rsidRDefault="00A42294" w:rsidP="003F63F4">
            <w:pPr>
              <w:ind w:left="-2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116714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9A8"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D2510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No change</w:t>
            </w:r>
          </w:p>
        </w:tc>
      </w:tr>
      <w:tr w:rsidR="007C0E6B" w14:paraId="0008706D" w14:textId="77777777" w:rsidTr="59A51714">
        <w:trPr>
          <w:jc w:val="center"/>
        </w:trPr>
        <w:tc>
          <w:tcPr>
            <w:tcW w:w="114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008706C" w14:textId="0463D6B3" w:rsidR="007C0E6B" w:rsidRDefault="00E33651" w:rsidP="59A51714">
            <w:pPr>
              <w:spacing w:before="100" w:beforeAutospacing="1" w:after="100" w:afterAutospacing="1"/>
              <w:ind w:left="331" w:hanging="331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59A51714">
              <w:rPr>
                <w:rFonts w:ascii="Segoe UI" w:hAnsi="Segoe UI" w:cs="Segoe UI"/>
                <w:b/>
                <w:bCs/>
                <w:sz w:val="24"/>
                <w:szCs w:val="24"/>
              </w:rPr>
              <w:t>2</w:t>
            </w:r>
            <w:r w:rsidR="00F45AC7" w:rsidRPr="59A51714">
              <w:rPr>
                <w:rFonts w:ascii="Segoe UI" w:hAnsi="Segoe UI" w:cs="Segoe UI"/>
                <w:b/>
                <w:bCs/>
                <w:sz w:val="24"/>
                <w:szCs w:val="24"/>
              </w:rPr>
              <w:t>1</w:t>
            </w:r>
            <w:r w:rsidR="00D711AB" w:rsidRPr="59A51714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. </w:t>
            </w:r>
            <w:r w:rsidR="6E638B45" w:rsidRPr="59A51714">
              <w:rPr>
                <w:rFonts w:ascii="Segoe UI" w:hAnsi="Segoe UI" w:cs="Segoe UI"/>
                <w:b/>
                <w:bCs/>
                <w:sz w:val="24"/>
                <w:szCs w:val="24"/>
              </w:rPr>
              <w:t>C</w:t>
            </w:r>
            <w:r w:rsidR="00253355" w:rsidRPr="59A51714">
              <w:rPr>
                <w:rFonts w:ascii="Segoe UI" w:hAnsi="Segoe UI" w:cs="Segoe UI"/>
                <w:b/>
                <w:bCs/>
                <w:sz w:val="24"/>
                <w:szCs w:val="24"/>
              </w:rPr>
              <w:t>onsultations</w:t>
            </w:r>
          </w:p>
        </w:tc>
      </w:tr>
      <w:tr w:rsidR="00FD49A8" w14:paraId="47F2C857" w14:textId="77777777" w:rsidTr="59A51714">
        <w:trPr>
          <w:trHeight w:val="978"/>
          <w:jc w:val="center"/>
        </w:trPr>
        <w:tc>
          <w:tcPr>
            <w:tcW w:w="9435" w:type="dxa"/>
            <w:tcBorders>
              <w:top w:val="single" w:sz="8" w:space="0" w:color="auto"/>
            </w:tcBorders>
          </w:tcPr>
          <w:p w14:paraId="380C75F9" w14:textId="070E3377" w:rsidR="00FD49A8" w:rsidRDefault="00FD49A8" w:rsidP="001C72B3">
            <w:pPr>
              <w:pStyle w:val="ListParagraph"/>
              <w:numPr>
                <w:ilvl w:val="0"/>
                <w:numId w:val="16"/>
              </w:num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Criteria the insurance company uses to evaluate and determine a policyholder’s need for consultations</w:t>
            </w:r>
            <w:r w:rsidR="00FE2996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  <w:p w14:paraId="7414CCFF" w14:textId="42F22317" w:rsidR="00FD49A8" w:rsidRDefault="00FD49A8" w:rsidP="001C72B3">
            <w:p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027" w:type="dxa"/>
            <w:tcBorders>
              <w:top w:val="single" w:sz="8" w:space="0" w:color="auto"/>
            </w:tcBorders>
          </w:tcPr>
          <w:p w14:paraId="5D0946ED" w14:textId="17A4B259" w:rsidR="00FD49A8" w:rsidRDefault="00A42294" w:rsidP="00FD49A8">
            <w:pPr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160051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9A8"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FD49A8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No change</w:t>
            </w:r>
          </w:p>
        </w:tc>
      </w:tr>
      <w:tr w:rsidR="00FD49A8" w14:paraId="0FD5A70E" w14:textId="77777777" w:rsidTr="59A51714">
        <w:trPr>
          <w:trHeight w:val="978"/>
          <w:jc w:val="center"/>
        </w:trPr>
        <w:tc>
          <w:tcPr>
            <w:tcW w:w="9435" w:type="dxa"/>
          </w:tcPr>
          <w:p w14:paraId="3DD2C21C" w14:textId="54745B61" w:rsidR="00FD49A8" w:rsidRDefault="00FD49A8" w:rsidP="001C72B3">
            <w:pPr>
              <w:pStyle w:val="ListParagraph"/>
              <w:numPr>
                <w:ilvl w:val="0"/>
                <w:numId w:val="16"/>
              </w:num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Timeframe and manner in which the insurance company follows to evaluate and determine a policyholder’s need for consultations</w:t>
            </w:r>
            <w:r w:rsidR="00FE2996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  <w:p w14:paraId="3A622D7E" w14:textId="6157FB69" w:rsidR="00FD49A8" w:rsidRDefault="00FD49A8" w:rsidP="001C72B3">
            <w:p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027" w:type="dxa"/>
          </w:tcPr>
          <w:p w14:paraId="63780E9E" w14:textId="401268EB" w:rsidR="00FD49A8" w:rsidRDefault="00A42294" w:rsidP="00FD49A8">
            <w:pPr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36371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9A8"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FD49A8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No change</w:t>
            </w:r>
          </w:p>
        </w:tc>
      </w:tr>
      <w:tr w:rsidR="00FD49A8" w14:paraId="1F1F94B6" w14:textId="77777777" w:rsidTr="59A51714">
        <w:trPr>
          <w:trHeight w:val="978"/>
          <w:jc w:val="center"/>
        </w:trPr>
        <w:tc>
          <w:tcPr>
            <w:tcW w:w="9435" w:type="dxa"/>
          </w:tcPr>
          <w:p w14:paraId="160BF95F" w14:textId="0EE27DEB" w:rsidR="00FD49A8" w:rsidRDefault="00FD49A8" w:rsidP="001C72B3">
            <w:pPr>
              <w:pStyle w:val="ListParagraph"/>
              <w:numPr>
                <w:ilvl w:val="0"/>
                <w:numId w:val="25"/>
              </w:num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Timeframe and manner in which the insurance company offers to provide consultations to policyholders</w:t>
            </w:r>
            <w:r w:rsidR="00FE2996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  <w:p w14:paraId="7741E227" w14:textId="7B349469" w:rsidR="00FD49A8" w:rsidRDefault="00FD49A8" w:rsidP="001C72B3">
            <w:p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027" w:type="dxa"/>
          </w:tcPr>
          <w:p w14:paraId="358DE1E3" w14:textId="6B747578" w:rsidR="00FD49A8" w:rsidRDefault="00A42294" w:rsidP="00FD49A8">
            <w:pPr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-45040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9A8"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FD49A8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No change</w:t>
            </w:r>
          </w:p>
        </w:tc>
      </w:tr>
      <w:tr w:rsidR="00FD49A8" w14:paraId="45EFED99" w14:textId="77777777" w:rsidTr="59A51714">
        <w:trPr>
          <w:trHeight w:val="978"/>
          <w:jc w:val="center"/>
        </w:trPr>
        <w:tc>
          <w:tcPr>
            <w:tcW w:w="9435" w:type="dxa"/>
          </w:tcPr>
          <w:p w14:paraId="6F41A1B6" w14:textId="443A3D4D" w:rsidR="00FD49A8" w:rsidRDefault="00FD49A8" w:rsidP="001C72B3">
            <w:pPr>
              <w:pStyle w:val="ListParagraph"/>
              <w:numPr>
                <w:ilvl w:val="0"/>
                <w:numId w:val="33"/>
              </w:num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Timeframe and manner in which the insurance company provides consultations to policyholders</w:t>
            </w:r>
            <w:r w:rsidR="00FE2996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  <w:p w14:paraId="49102292" w14:textId="175E60D3" w:rsidR="00FD49A8" w:rsidRDefault="00FD49A8" w:rsidP="001C72B3">
            <w:p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027" w:type="dxa"/>
          </w:tcPr>
          <w:p w14:paraId="0B0B2750" w14:textId="2F0E4179" w:rsidR="00FD49A8" w:rsidRDefault="00A42294" w:rsidP="00FD49A8">
            <w:pPr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214415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9A8"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FD49A8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No change</w:t>
            </w:r>
          </w:p>
        </w:tc>
      </w:tr>
      <w:tr w:rsidR="00FD49A8" w14:paraId="20222FB3" w14:textId="77777777" w:rsidTr="59A51714">
        <w:trPr>
          <w:trHeight w:val="978"/>
          <w:jc w:val="center"/>
        </w:trPr>
        <w:tc>
          <w:tcPr>
            <w:tcW w:w="9435" w:type="dxa"/>
          </w:tcPr>
          <w:p w14:paraId="7C3B242A" w14:textId="54817DB9" w:rsidR="00FD49A8" w:rsidRDefault="00FD49A8" w:rsidP="00FD49A8">
            <w:pPr>
              <w:pStyle w:val="ListParagraph"/>
              <w:numPr>
                <w:ilvl w:val="0"/>
                <w:numId w:val="33"/>
              </w:num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Specify each entity that will provide consultations</w:t>
            </w:r>
            <w:r w:rsidR="004E11E0">
              <w:rPr>
                <w:rFonts w:ascii="Segoe UI" w:hAnsi="Segoe UI" w:cs="Segoe UI"/>
                <w:b/>
                <w:bCs/>
                <w:sz w:val="24"/>
                <w:szCs w:val="24"/>
              </w:rPr>
              <w:t>.</w:t>
            </w:r>
          </w:p>
          <w:p w14:paraId="42747089" w14:textId="7F89FF10" w:rsidR="00FD49A8" w:rsidRPr="00FD49A8" w:rsidRDefault="00A42294" w:rsidP="00B52552">
            <w:pPr>
              <w:spacing w:after="120"/>
              <w:ind w:left="33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102891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8E8"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FD49A8" w:rsidRPr="00FD49A8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Insurance carrier     </w:t>
            </w:r>
            <w:sdt>
              <w:sdtPr>
                <w:rPr>
                  <w:rFonts w:ascii="MS Gothic" w:eastAsia="MS Gothic" w:hAnsi="MS Gothic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141628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9A8" w:rsidRPr="00FD49A8"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FD49A8" w:rsidRPr="00FD49A8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Contracted provider     </w:t>
            </w:r>
            <w:sdt>
              <w:sdtPr>
                <w:rPr>
                  <w:rFonts w:ascii="MS Gothic" w:eastAsia="MS Gothic" w:hAnsi="MS Gothic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-154551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9A8" w:rsidRPr="00FD49A8"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FD49A8" w:rsidRPr="00FD49A8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Contracted policyholder</w:t>
            </w:r>
          </w:p>
        </w:tc>
        <w:tc>
          <w:tcPr>
            <w:tcW w:w="2027" w:type="dxa"/>
          </w:tcPr>
          <w:p w14:paraId="080E1AAE" w14:textId="1243A4E8" w:rsidR="00FD49A8" w:rsidRDefault="00A42294" w:rsidP="00FD49A8">
            <w:pPr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39286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9A8"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FD49A8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No change</w:t>
            </w:r>
          </w:p>
        </w:tc>
      </w:tr>
      <w:tr w:rsidR="00FD49A8" w14:paraId="28175BC1" w14:textId="77777777" w:rsidTr="59A51714">
        <w:trPr>
          <w:trHeight w:val="978"/>
          <w:jc w:val="center"/>
        </w:trPr>
        <w:tc>
          <w:tcPr>
            <w:tcW w:w="9435" w:type="dxa"/>
            <w:tcBorders>
              <w:bottom w:val="single" w:sz="8" w:space="0" w:color="auto"/>
            </w:tcBorders>
          </w:tcPr>
          <w:p w14:paraId="31A3019D" w14:textId="3534044B" w:rsidR="00FD49A8" w:rsidRDefault="00FD49A8" w:rsidP="001C72B3">
            <w:pPr>
              <w:pStyle w:val="ListParagraph"/>
              <w:numPr>
                <w:ilvl w:val="0"/>
                <w:numId w:val="40"/>
              </w:num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Method the insurance company uses to </w:t>
            </w:r>
            <w:r w:rsidR="00C1161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document it provided 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consultations to </w:t>
            </w:r>
            <w:r w:rsidR="00B53AEF">
              <w:rPr>
                <w:rFonts w:ascii="Segoe UI" w:hAnsi="Segoe UI" w:cs="Segoe UI"/>
                <w:b/>
                <w:bCs/>
                <w:sz w:val="24"/>
                <w:szCs w:val="24"/>
              </w:rPr>
              <w:t>the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policyholder</w:t>
            </w:r>
            <w:r w:rsidR="00FE2996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  <w:p w14:paraId="35C24B20" w14:textId="61EFEA69" w:rsidR="00FD49A8" w:rsidRDefault="00FD49A8" w:rsidP="001C72B3">
            <w:p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027" w:type="dxa"/>
            <w:tcBorders>
              <w:bottom w:val="single" w:sz="8" w:space="0" w:color="auto"/>
            </w:tcBorders>
          </w:tcPr>
          <w:p w14:paraId="79C8D16E" w14:textId="4F21C6B6" w:rsidR="00FD49A8" w:rsidRDefault="00A42294" w:rsidP="00FD49A8">
            <w:pPr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-38356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9A8"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FD49A8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No change</w:t>
            </w:r>
          </w:p>
        </w:tc>
      </w:tr>
      <w:tr w:rsidR="007C0E6B" w14:paraId="00087088" w14:textId="77777777" w:rsidTr="59A51714">
        <w:trPr>
          <w:jc w:val="center"/>
        </w:trPr>
        <w:tc>
          <w:tcPr>
            <w:tcW w:w="114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0087087" w14:textId="5E6A2284" w:rsidR="007C0E6B" w:rsidRDefault="00E33651" w:rsidP="001C72B3">
            <w:pPr>
              <w:spacing w:before="100" w:beforeAutospacing="1" w:after="100" w:afterAutospacing="1"/>
              <w:ind w:left="331" w:hanging="3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2</w:t>
            </w:r>
            <w:r w:rsidR="00F45AC7">
              <w:rPr>
                <w:rFonts w:ascii="Segoe UI" w:hAnsi="Segoe UI" w:cs="Segoe UI"/>
                <w:b/>
                <w:bCs/>
                <w:sz w:val="24"/>
                <w:szCs w:val="24"/>
              </w:rPr>
              <w:t>2</w:t>
            </w:r>
            <w:r w:rsidR="00D711AB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. </w:t>
            </w:r>
            <w:r w:rsidR="0003235B">
              <w:rPr>
                <w:rFonts w:ascii="Segoe UI" w:hAnsi="Segoe UI" w:cs="Segoe UI"/>
                <w:b/>
                <w:bCs/>
                <w:sz w:val="24"/>
                <w:szCs w:val="24"/>
              </w:rPr>
              <w:t>A</w:t>
            </w:r>
            <w:r w:rsidR="00C46FDD">
              <w:rPr>
                <w:rFonts w:ascii="Segoe UI" w:hAnsi="Segoe UI" w:cs="Segoe UI"/>
                <w:b/>
                <w:bCs/>
                <w:sz w:val="24"/>
                <w:szCs w:val="24"/>
              </w:rPr>
              <w:t>nalysis of accident causes</w:t>
            </w:r>
          </w:p>
        </w:tc>
      </w:tr>
      <w:tr w:rsidR="009F1113" w14:paraId="02B1BDAC" w14:textId="77777777" w:rsidTr="59A51714">
        <w:trPr>
          <w:trHeight w:val="978"/>
          <w:jc w:val="center"/>
        </w:trPr>
        <w:tc>
          <w:tcPr>
            <w:tcW w:w="9435" w:type="dxa"/>
            <w:tcBorders>
              <w:top w:val="single" w:sz="8" w:space="0" w:color="auto"/>
            </w:tcBorders>
          </w:tcPr>
          <w:p w14:paraId="04CE8008" w14:textId="094E9608" w:rsidR="009F1113" w:rsidRDefault="009F1113" w:rsidP="001C72B3">
            <w:pPr>
              <w:pStyle w:val="ListParagraph"/>
              <w:numPr>
                <w:ilvl w:val="0"/>
                <w:numId w:val="17"/>
              </w:num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Criteria the insurance company uses to evaluate and determine a policyholder’s need </w:t>
            </w:r>
            <w:r w:rsidR="000E1B3E">
              <w:rPr>
                <w:rFonts w:ascii="Segoe UI" w:hAnsi="Segoe UI" w:cs="Segoe UI"/>
                <w:b/>
                <w:bCs/>
                <w:sz w:val="24"/>
                <w:szCs w:val="24"/>
              </w:rPr>
              <w:t>to analyze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accident causes</w:t>
            </w:r>
            <w:r w:rsidR="00FE2996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  <w:p w14:paraId="2D891388" w14:textId="23222DAC" w:rsidR="009F1113" w:rsidRDefault="009F1113" w:rsidP="001C72B3">
            <w:p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027" w:type="dxa"/>
            <w:tcBorders>
              <w:top w:val="single" w:sz="8" w:space="0" w:color="auto"/>
            </w:tcBorders>
          </w:tcPr>
          <w:p w14:paraId="7EBF0F0F" w14:textId="774E2ACA" w:rsidR="009F1113" w:rsidRDefault="00A42294" w:rsidP="009F1113">
            <w:pPr>
              <w:pStyle w:val="ListParagraph"/>
              <w:spacing w:after="120"/>
              <w:ind w:left="-16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96592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113"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F1113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No change</w:t>
            </w:r>
          </w:p>
        </w:tc>
      </w:tr>
      <w:tr w:rsidR="009F1113" w14:paraId="00297413" w14:textId="77777777" w:rsidTr="59A51714">
        <w:trPr>
          <w:trHeight w:val="978"/>
          <w:jc w:val="center"/>
        </w:trPr>
        <w:tc>
          <w:tcPr>
            <w:tcW w:w="9435" w:type="dxa"/>
          </w:tcPr>
          <w:p w14:paraId="5B973F02" w14:textId="3D7B8CBD" w:rsidR="009F1113" w:rsidRDefault="009F1113" w:rsidP="001C72B3">
            <w:pPr>
              <w:pStyle w:val="ListParagraph"/>
              <w:numPr>
                <w:ilvl w:val="0"/>
                <w:numId w:val="22"/>
              </w:num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Timeframe and manner in which the insurance company follows to evaluate and determine a policyholder’s need </w:t>
            </w:r>
            <w:r w:rsidR="000E1B3E">
              <w:rPr>
                <w:rFonts w:ascii="Segoe UI" w:hAnsi="Segoe UI" w:cs="Segoe UI"/>
                <w:b/>
                <w:bCs/>
                <w:sz w:val="24"/>
                <w:szCs w:val="24"/>
              </w:rPr>
              <w:t>to analyze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accident causes</w:t>
            </w:r>
            <w:r w:rsidR="00FE2996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  <w:p w14:paraId="59015BEF" w14:textId="11B2B93E" w:rsidR="009F1113" w:rsidRDefault="009F1113" w:rsidP="001C72B3">
            <w:p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027" w:type="dxa"/>
          </w:tcPr>
          <w:p w14:paraId="2430D35E" w14:textId="1867A883" w:rsidR="009F1113" w:rsidRDefault="00A42294" w:rsidP="009F1113">
            <w:pPr>
              <w:pStyle w:val="ListParagraph"/>
              <w:spacing w:after="120"/>
              <w:ind w:left="-16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31407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113"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F1113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No change</w:t>
            </w:r>
          </w:p>
        </w:tc>
      </w:tr>
      <w:tr w:rsidR="009F1113" w14:paraId="32CFDEBE" w14:textId="77777777" w:rsidTr="59A51714">
        <w:trPr>
          <w:trHeight w:val="978"/>
          <w:jc w:val="center"/>
        </w:trPr>
        <w:tc>
          <w:tcPr>
            <w:tcW w:w="9435" w:type="dxa"/>
          </w:tcPr>
          <w:p w14:paraId="32A1EA10" w14:textId="47D3049A" w:rsidR="009F1113" w:rsidRDefault="009F1113" w:rsidP="001C72B3">
            <w:pPr>
              <w:pStyle w:val="ListParagraph"/>
              <w:numPr>
                <w:ilvl w:val="0"/>
                <w:numId w:val="26"/>
              </w:num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Timeframe and manner in which the insurance company offers to provide analysis of accident causes to policyholders</w:t>
            </w:r>
            <w:r w:rsidR="00FE2996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  <w:p w14:paraId="46161FEF" w14:textId="4736935D" w:rsidR="009F1113" w:rsidRDefault="009F1113" w:rsidP="001C72B3">
            <w:p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027" w:type="dxa"/>
          </w:tcPr>
          <w:p w14:paraId="59D3F0F5" w14:textId="0D023E7A" w:rsidR="009F1113" w:rsidRDefault="00A42294" w:rsidP="009F1113">
            <w:pPr>
              <w:pStyle w:val="ListParagraph"/>
              <w:spacing w:after="120"/>
              <w:ind w:left="-16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-25313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113"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F1113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No change</w:t>
            </w:r>
          </w:p>
        </w:tc>
      </w:tr>
      <w:tr w:rsidR="009F1113" w14:paraId="1DC6747D" w14:textId="77777777" w:rsidTr="59A51714">
        <w:trPr>
          <w:trHeight w:val="978"/>
          <w:jc w:val="center"/>
        </w:trPr>
        <w:tc>
          <w:tcPr>
            <w:tcW w:w="9435" w:type="dxa"/>
          </w:tcPr>
          <w:p w14:paraId="4BA99E89" w14:textId="78FF370E" w:rsidR="009F1113" w:rsidRDefault="009F1113" w:rsidP="001C72B3">
            <w:pPr>
              <w:pStyle w:val="ListParagraph"/>
              <w:numPr>
                <w:ilvl w:val="0"/>
                <w:numId w:val="34"/>
              </w:num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Timeframe and manner in which the insurance company provides analysis of accident causes to policyholders</w:t>
            </w:r>
            <w:r w:rsidR="00FE2996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  <w:p w14:paraId="0CE9F306" w14:textId="58BADFB1" w:rsidR="009F1113" w:rsidRDefault="009F1113" w:rsidP="001C72B3">
            <w:p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027" w:type="dxa"/>
          </w:tcPr>
          <w:p w14:paraId="061CE694" w14:textId="44E71CE7" w:rsidR="009F1113" w:rsidRDefault="00A42294" w:rsidP="009F1113">
            <w:pPr>
              <w:pStyle w:val="ListParagraph"/>
              <w:spacing w:after="120"/>
              <w:ind w:left="-16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3162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113"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F1113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No change</w:t>
            </w:r>
          </w:p>
        </w:tc>
      </w:tr>
      <w:tr w:rsidR="009F1113" w14:paraId="42083676" w14:textId="77777777" w:rsidTr="59A51714">
        <w:trPr>
          <w:trHeight w:val="978"/>
          <w:jc w:val="center"/>
        </w:trPr>
        <w:tc>
          <w:tcPr>
            <w:tcW w:w="9435" w:type="dxa"/>
          </w:tcPr>
          <w:p w14:paraId="7FFB6192" w14:textId="7C9D9477" w:rsidR="00CC7462" w:rsidRDefault="009F1113" w:rsidP="001C72B3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1C72B3">
              <w:rPr>
                <w:rFonts w:ascii="Segoe UI" w:hAnsi="Segoe UI" w:cs="Segoe UI"/>
                <w:b/>
                <w:bCs/>
                <w:sz w:val="24"/>
                <w:szCs w:val="24"/>
              </w:rPr>
              <w:t>Specify each entity that will provide analysis of accident causes</w:t>
            </w:r>
            <w:r w:rsidR="000F0B62">
              <w:rPr>
                <w:rFonts w:ascii="Segoe UI" w:hAnsi="Segoe UI" w:cs="Segoe UI"/>
                <w:b/>
                <w:bCs/>
                <w:sz w:val="24"/>
                <w:szCs w:val="24"/>
              </w:rPr>
              <w:t>.</w:t>
            </w:r>
          </w:p>
          <w:p w14:paraId="38991524" w14:textId="0A9AA0E6" w:rsidR="009F1113" w:rsidRPr="001C72B3" w:rsidRDefault="00A42294" w:rsidP="001C72B3">
            <w:pPr>
              <w:spacing w:after="120"/>
              <w:ind w:left="332"/>
              <w:rPr>
                <w:rFonts w:ascii="Segoe UI" w:hAnsi="Segoe UI" w:cs="Segoe UI"/>
              </w:rPr>
            </w:pPr>
            <w:sdt>
              <w:sdtPr>
                <w:rPr>
                  <w:rFonts w:ascii="Segoe UI" w:eastAsia="MS Gothic" w:hAnsi="Segoe UI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35239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113" w:rsidRPr="001C72B3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F1113" w:rsidRPr="001C72B3">
              <w:rPr>
                <w:rFonts w:ascii="Segoe UI" w:eastAsia="MS Gothic" w:hAnsi="Segoe UI" w:cs="Segoe UI"/>
                <w:b/>
                <w:bCs/>
                <w:sz w:val="24"/>
                <w:szCs w:val="24"/>
              </w:rPr>
              <w:t xml:space="preserve"> Insurance carrier     </w:t>
            </w:r>
            <w:sdt>
              <w:sdtPr>
                <w:rPr>
                  <w:rFonts w:ascii="Segoe UI" w:eastAsia="MS Gothic" w:hAnsi="Segoe UI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6955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113" w:rsidRPr="001C72B3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F1113" w:rsidRPr="001C72B3">
              <w:rPr>
                <w:rFonts w:ascii="Segoe UI" w:eastAsia="MS Gothic" w:hAnsi="Segoe UI" w:cs="Segoe UI"/>
                <w:b/>
                <w:bCs/>
                <w:sz w:val="24"/>
                <w:szCs w:val="24"/>
              </w:rPr>
              <w:t xml:space="preserve"> Contracted provider     </w:t>
            </w:r>
            <w:sdt>
              <w:sdtPr>
                <w:rPr>
                  <w:rFonts w:ascii="Segoe UI" w:eastAsia="MS Gothic" w:hAnsi="Segoe UI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29111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113" w:rsidRPr="001C72B3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F1113" w:rsidRPr="001C72B3">
              <w:rPr>
                <w:rFonts w:ascii="Segoe UI" w:eastAsia="MS Gothic" w:hAnsi="Segoe UI" w:cs="Segoe UI"/>
                <w:b/>
                <w:bCs/>
                <w:sz w:val="24"/>
                <w:szCs w:val="24"/>
              </w:rPr>
              <w:t xml:space="preserve"> Contracted policyholder</w:t>
            </w:r>
          </w:p>
        </w:tc>
        <w:tc>
          <w:tcPr>
            <w:tcW w:w="2027" w:type="dxa"/>
          </w:tcPr>
          <w:p w14:paraId="63CCC757" w14:textId="67C85198" w:rsidR="009F1113" w:rsidRDefault="00A42294" w:rsidP="009F1113">
            <w:pPr>
              <w:pStyle w:val="ListParagraph"/>
              <w:spacing w:after="120"/>
              <w:ind w:left="-16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-189388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113"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F1113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No change</w:t>
            </w:r>
          </w:p>
        </w:tc>
      </w:tr>
      <w:tr w:rsidR="009F1113" w14:paraId="648F13E4" w14:textId="77777777" w:rsidTr="59A51714">
        <w:trPr>
          <w:trHeight w:val="1872"/>
          <w:jc w:val="center"/>
        </w:trPr>
        <w:tc>
          <w:tcPr>
            <w:tcW w:w="9435" w:type="dxa"/>
            <w:tcBorders>
              <w:bottom w:val="single" w:sz="8" w:space="0" w:color="auto"/>
            </w:tcBorders>
          </w:tcPr>
          <w:p w14:paraId="33BB9EBA" w14:textId="3D4C77BC" w:rsidR="009F1113" w:rsidRDefault="009F1113" w:rsidP="001C72B3">
            <w:pPr>
              <w:pStyle w:val="ListParagraph"/>
              <w:numPr>
                <w:ilvl w:val="0"/>
                <w:numId w:val="41"/>
              </w:num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Method the insurance company uses to </w:t>
            </w:r>
            <w:r w:rsidR="00C1161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document </w:t>
            </w:r>
            <w:r w:rsidR="007E3E8E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it provided 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analysis of accident causes to </w:t>
            </w:r>
            <w:r w:rsidR="00C058B2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the 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policyholder</w:t>
            </w:r>
            <w:r w:rsidR="00FE2996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  <w:p w14:paraId="3F889160" w14:textId="6F00D142" w:rsidR="009F1113" w:rsidRDefault="009F1113" w:rsidP="0018740E">
            <w:p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027" w:type="dxa"/>
            <w:tcBorders>
              <w:bottom w:val="single" w:sz="8" w:space="0" w:color="auto"/>
            </w:tcBorders>
          </w:tcPr>
          <w:p w14:paraId="753DF28D" w14:textId="0658B795" w:rsidR="009F1113" w:rsidRDefault="00A42294" w:rsidP="009F1113">
            <w:pPr>
              <w:pStyle w:val="ListParagraph"/>
              <w:spacing w:after="120"/>
              <w:ind w:left="-16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144226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113"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F1113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No change</w:t>
            </w:r>
          </w:p>
        </w:tc>
      </w:tr>
      <w:tr w:rsidR="007C0E6B" w14:paraId="000870A3" w14:textId="77777777" w:rsidTr="59A51714">
        <w:trPr>
          <w:jc w:val="center"/>
        </w:trPr>
        <w:tc>
          <w:tcPr>
            <w:tcW w:w="114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00870A2" w14:textId="1AAA37E1" w:rsidR="007C0E6B" w:rsidRDefault="00E33651" w:rsidP="001C72B3">
            <w:pPr>
              <w:spacing w:before="100" w:beforeAutospacing="1" w:after="100" w:afterAutospacing="1"/>
              <w:ind w:left="331" w:hanging="3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2</w:t>
            </w:r>
            <w:r w:rsidR="00F45AC7">
              <w:rPr>
                <w:rFonts w:ascii="Segoe UI" w:hAnsi="Segoe UI" w:cs="Segoe UI"/>
                <w:b/>
                <w:bCs/>
                <w:sz w:val="24"/>
                <w:szCs w:val="24"/>
              </w:rPr>
              <w:t>3</w:t>
            </w:r>
            <w:r w:rsidR="00D711AB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. </w:t>
            </w:r>
            <w:r w:rsidR="00401EF7">
              <w:rPr>
                <w:rFonts w:ascii="Segoe UI" w:hAnsi="Segoe UI" w:cs="Segoe UI"/>
                <w:b/>
                <w:bCs/>
                <w:sz w:val="24"/>
                <w:szCs w:val="24"/>
              </w:rPr>
              <w:t>In</w:t>
            </w:r>
            <w:r w:rsidR="007D7C22">
              <w:rPr>
                <w:rFonts w:ascii="Segoe UI" w:hAnsi="Segoe UI" w:cs="Segoe UI"/>
                <w:b/>
                <w:bCs/>
                <w:sz w:val="24"/>
                <w:szCs w:val="24"/>
              </w:rPr>
              <w:t>dustrial hygi</w:t>
            </w:r>
            <w:r w:rsidR="00042E5E">
              <w:rPr>
                <w:rFonts w:ascii="Segoe UI" w:hAnsi="Segoe UI" w:cs="Segoe UI"/>
                <w:b/>
                <w:bCs/>
                <w:sz w:val="24"/>
                <w:szCs w:val="24"/>
              </w:rPr>
              <w:t>ene services</w:t>
            </w:r>
          </w:p>
        </w:tc>
      </w:tr>
      <w:tr w:rsidR="00B1543B" w14:paraId="60C5603D" w14:textId="77777777" w:rsidTr="59A51714">
        <w:trPr>
          <w:trHeight w:val="978"/>
          <w:jc w:val="center"/>
        </w:trPr>
        <w:tc>
          <w:tcPr>
            <w:tcW w:w="9435" w:type="dxa"/>
            <w:tcBorders>
              <w:top w:val="single" w:sz="8" w:space="0" w:color="auto"/>
            </w:tcBorders>
          </w:tcPr>
          <w:p w14:paraId="2C4B027F" w14:textId="053043D5" w:rsidR="00B1543B" w:rsidRDefault="00B1543B" w:rsidP="00B1543B">
            <w:pPr>
              <w:pStyle w:val="ListParagraph"/>
              <w:numPr>
                <w:ilvl w:val="0"/>
                <w:numId w:val="18"/>
              </w:num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Criteria the insurance company uses to evaluate and determine a policyholder’s need for </w:t>
            </w:r>
            <w:r w:rsidR="324B01D2" w:rsidRPr="68EBAB2B">
              <w:rPr>
                <w:rFonts w:ascii="Segoe UI" w:hAnsi="Segoe UI" w:cs="Segoe UI"/>
                <w:b/>
                <w:bCs/>
                <w:sz w:val="24"/>
                <w:szCs w:val="24"/>
              </w:rPr>
              <w:t>industrial hygiene services</w:t>
            </w:r>
            <w:r w:rsidR="00FE2996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  <w:p w14:paraId="330995FF" w14:textId="3934CAF6" w:rsidR="00B1543B" w:rsidRDefault="00B1543B" w:rsidP="00796473">
            <w:p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027" w:type="dxa"/>
            <w:tcBorders>
              <w:top w:val="single" w:sz="8" w:space="0" w:color="auto"/>
            </w:tcBorders>
          </w:tcPr>
          <w:p w14:paraId="11CC2C1F" w14:textId="0954D950" w:rsidR="00B1543B" w:rsidRDefault="00A42294" w:rsidP="00B1543B">
            <w:pPr>
              <w:pStyle w:val="ListParagraph"/>
              <w:spacing w:after="12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36950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3B" w:rsidRPr="00F11940"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1543B" w:rsidRPr="00F11940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No change</w:t>
            </w:r>
          </w:p>
        </w:tc>
      </w:tr>
      <w:tr w:rsidR="00B1543B" w14:paraId="64A20AA4" w14:textId="77777777" w:rsidTr="59A51714">
        <w:trPr>
          <w:trHeight w:val="978"/>
          <w:jc w:val="center"/>
        </w:trPr>
        <w:tc>
          <w:tcPr>
            <w:tcW w:w="9435" w:type="dxa"/>
          </w:tcPr>
          <w:p w14:paraId="6002DF6D" w14:textId="71F01B8E" w:rsidR="00B1543B" w:rsidRDefault="00B1543B" w:rsidP="00B1543B">
            <w:pPr>
              <w:pStyle w:val="ListParagraph"/>
              <w:numPr>
                <w:ilvl w:val="0"/>
                <w:numId w:val="18"/>
              </w:num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Timeframe and manner in which the insurance company follows to evaluate and determine a policyholder’s need </w:t>
            </w:r>
            <w:r w:rsidR="008160AB">
              <w:rPr>
                <w:rFonts w:ascii="Segoe UI" w:hAnsi="Segoe UI" w:cs="Segoe UI"/>
                <w:b/>
                <w:bCs/>
                <w:sz w:val="24"/>
                <w:szCs w:val="24"/>
              </w:rPr>
              <w:t>for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industrial hygiene services</w:t>
            </w:r>
            <w:r w:rsidR="00FE2996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  <w:p w14:paraId="18B16953" w14:textId="56EE4DB4" w:rsidR="00B1543B" w:rsidRDefault="00B1543B" w:rsidP="00796473">
            <w:p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027" w:type="dxa"/>
          </w:tcPr>
          <w:p w14:paraId="6922519E" w14:textId="6F422C64" w:rsidR="00B1543B" w:rsidRDefault="00A42294" w:rsidP="00B1543B">
            <w:pPr>
              <w:pStyle w:val="ListParagraph"/>
              <w:spacing w:after="12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-115876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3B" w:rsidRPr="00F11940"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1543B" w:rsidRPr="00F11940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No change</w:t>
            </w:r>
          </w:p>
        </w:tc>
      </w:tr>
      <w:tr w:rsidR="00B1543B" w14:paraId="6006D90E" w14:textId="77777777" w:rsidTr="59A51714">
        <w:trPr>
          <w:trHeight w:val="978"/>
          <w:jc w:val="center"/>
        </w:trPr>
        <w:tc>
          <w:tcPr>
            <w:tcW w:w="9435" w:type="dxa"/>
          </w:tcPr>
          <w:p w14:paraId="19390749" w14:textId="108CFB68" w:rsidR="00B1543B" w:rsidRDefault="00B1543B" w:rsidP="00B1543B">
            <w:pPr>
              <w:pStyle w:val="ListParagraph"/>
              <w:numPr>
                <w:ilvl w:val="0"/>
                <w:numId w:val="27"/>
              </w:num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Timeframe and manner in which the insurance company offers to provide industrial hygiene services to policyholders</w:t>
            </w:r>
            <w:r w:rsidR="00FE2996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  <w:p w14:paraId="189D5212" w14:textId="57168644" w:rsidR="00B1543B" w:rsidRDefault="00B1543B" w:rsidP="00796473">
            <w:p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027" w:type="dxa"/>
          </w:tcPr>
          <w:p w14:paraId="66623136" w14:textId="37B9D002" w:rsidR="00B1543B" w:rsidRDefault="00A42294" w:rsidP="00B1543B">
            <w:pPr>
              <w:pStyle w:val="ListParagraph"/>
              <w:spacing w:after="12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-50444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3B" w:rsidRPr="00F11940"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1543B" w:rsidRPr="00F11940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No change</w:t>
            </w:r>
          </w:p>
        </w:tc>
      </w:tr>
      <w:tr w:rsidR="00B1543B" w14:paraId="0171EAFD" w14:textId="77777777" w:rsidTr="59A51714">
        <w:trPr>
          <w:trHeight w:val="978"/>
          <w:jc w:val="center"/>
        </w:trPr>
        <w:tc>
          <w:tcPr>
            <w:tcW w:w="9435" w:type="dxa"/>
          </w:tcPr>
          <w:p w14:paraId="0E232A85" w14:textId="7E89E0C9" w:rsidR="00B1543B" w:rsidRDefault="00B1543B" w:rsidP="00B1543B">
            <w:pPr>
              <w:pStyle w:val="ListParagraph"/>
              <w:numPr>
                <w:ilvl w:val="0"/>
                <w:numId w:val="36"/>
              </w:num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Timeframe and manner in which the insurance company provides industrial hygiene services to policyholders</w:t>
            </w:r>
            <w:r w:rsidR="00FE2996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  <w:p w14:paraId="60FA54E0" w14:textId="7C598BB0" w:rsidR="00B1543B" w:rsidRDefault="00B1543B" w:rsidP="00796473">
            <w:p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027" w:type="dxa"/>
          </w:tcPr>
          <w:p w14:paraId="7E96FCEC" w14:textId="0C59E8E0" w:rsidR="00B1543B" w:rsidRDefault="00A42294" w:rsidP="00B1543B">
            <w:pPr>
              <w:pStyle w:val="ListParagraph"/>
              <w:spacing w:after="12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49738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3B" w:rsidRPr="00F11940"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1543B" w:rsidRPr="00F11940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No change</w:t>
            </w:r>
          </w:p>
        </w:tc>
      </w:tr>
      <w:tr w:rsidR="00B1543B" w14:paraId="63E7CC2A" w14:textId="77777777" w:rsidTr="59A51714">
        <w:trPr>
          <w:trHeight w:val="978"/>
          <w:jc w:val="center"/>
        </w:trPr>
        <w:tc>
          <w:tcPr>
            <w:tcW w:w="9435" w:type="dxa"/>
          </w:tcPr>
          <w:p w14:paraId="6D028251" w14:textId="1A1E191F" w:rsidR="00B1543B" w:rsidRDefault="00B1543B" w:rsidP="00B1543B">
            <w:pPr>
              <w:pStyle w:val="ListParagraph"/>
              <w:numPr>
                <w:ilvl w:val="0"/>
                <w:numId w:val="36"/>
              </w:num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Specify each entity that will provide industrial hygiene services</w:t>
            </w:r>
            <w:r w:rsidR="00CA087A">
              <w:rPr>
                <w:rFonts w:ascii="Segoe UI" w:hAnsi="Segoe UI" w:cs="Segoe UI"/>
                <w:b/>
                <w:bCs/>
                <w:sz w:val="24"/>
                <w:szCs w:val="24"/>
              </w:rPr>
              <w:t>.</w:t>
            </w:r>
          </w:p>
          <w:p w14:paraId="361F2620" w14:textId="37D0C83F" w:rsidR="00B1543B" w:rsidRPr="00B1543B" w:rsidRDefault="00A42294" w:rsidP="00B52552">
            <w:pPr>
              <w:spacing w:after="120"/>
              <w:ind w:left="33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-108823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3B" w:rsidRPr="00B1543B"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1543B" w:rsidRPr="00B1543B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Insurance carrier     </w:t>
            </w:r>
            <w:sdt>
              <w:sdtPr>
                <w:rPr>
                  <w:rFonts w:ascii="MS Gothic" w:eastAsia="MS Gothic" w:hAnsi="MS Gothic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65873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3B" w:rsidRPr="00B1543B"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1543B" w:rsidRPr="00B1543B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Contracted provider     </w:t>
            </w:r>
            <w:sdt>
              <w:sdtPr>
                <w:rPr>
                  <w:rFonts w:ascii="MS Gothic" w:eastAsia="MS Gothic" w:hAnsi="MS Gothic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-214726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3B" w:rsidRPr="00B1543B"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1543B" w:rsidRPr="00B1543B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Contracted policyholder</w:t>
            </w:r>
          </w:p>
        </w:tc>
        <w:tc>
          <w:tcPr>
            <w:tcW w:w="2027" w:type="dxa"/>
          </w:tcPr>
          <w:p w14:paraId="640661EE" w14:textId="4E4A2C1C" w:rsidR="00B1543B" w:rsidRDefault="00A42294" w:rsidP="00B1543B">
            <w:pPr>
              <w:pStyle w:val="ListParagraph"/>
              <w:spacing w:after="12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188598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3B" w:rsidRPr="00F11940"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1543B" w:rsidRPr="00F11940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No change</w:t>
            </w:r>
          </w:p>
        </w:tc>
      </w:tr>
      <w:tr w:rsidR="00B1543B" w14:paraId="000870B9" w14:textId="77777777" w:rsidTr="59A51714">
        <w:trPr>
          <w:trHeight w:val="978"/>
          <w:jc w:val="center"/>
        </w:trPr>
        <w:tc>
          <w:tcPr>
            <w:tcW w:w="9435" w:type="dxa"/>
            <w:tcBorders>
              <w:bottom w:val="single" w:sz="8" w:space="0" w:color="auto"/>
            </w:tcBorders>
          </w:tcPr>
          <w:p w14:paraId="33CAF049" w14:textId="47D1CA94" w:rsidR="00B1543B" w:rsidRDefault="00B1543B" w:rsidP="00B1543B">
            <w:pPr>
              <w:pStyle w:val="ListParagraph"/>
              <w:numPr>
                <w:ilvl w:val="0"/>
                <w:numId w:val="42"/>
              </w:num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Method the insurance company uses to </w:t>
            </w:r>
            <w:r w:rsidR="007E3E8E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document it provided 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industrial hygiene services to </w:t>
            </w:r>
            <w:r w:rsidR="00C058B2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the 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policyholder</w:t>
            </w:r>
            <w:r w:rsidR="00FE2996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  <w:p w14:paraId="50C201CE" w14:textId="28AC1318" w:rsidR="00B1543B" w:rsidRDefault="00B1543B" w:rsidP="00796473">
            <w:pPr>
              <w:spacing w:after="12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027" w:type="dxa"/>
            <w:tcBorders>
              <w:bottom w:val="single" w:sz="8" w:space="0" w:color="auto"/>
            </w:tcBorders>
          </w:tcPr>
          <w:p w14:paraId="000870B8" w14:textId="3A2F4819" w:rsidR="00B1543B" w:rsidRDefault="00A42294" w:rsidP="00B1543B">
            <w:pPr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88922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3B" w:rsidRPr="00F11940"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1543B" w:rsidRPr="00F11940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No change</w:t>
            </w:r>
          </w:p>
        </w:tc>
      </w:tr>
      <w:tr w:rsidR="007C0E6B" w14:paraId="000870BB" w14:textId="77777777" w:rsidTr="59A51714">
        <w:trPr>
          <w:jc w:val="center"/>
        </w:trPr>
        <w:tc>
          <w:tcPr>
            <w:tcW w:w="114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00870BA" w14:textId="3A8CE7E6" w:rsidR="007C0E6B" w:rsidRDefault="00E33651">
            <w:pPr>
              <w:pStyle w:val="ListParagraph"/>
              <w:spacing w:after="12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2</w:t>
            </w:r>
            <w:r w:rsidR="00F45AC7">
              <w:rPr>
                <w:rFonts w:ascii="Segoe UI" w:hAnsi="Segoe UI" w:cs="Segoe UI"/>
                <w:b/>
                <w:bCs/>
                <w:sz w:val="24"/>
                <w:szCs w:val="24"/>
              </w:rPr>
              <w:t>4</w:t>
            </w:r>
            <w:r w:rsidR="00D711AB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. </w:t>
            </w:r>
            <w:r w:rsidR="00625ADF">
              <w:rPr>
                <w:rFonts w:ascii="Segoe UI" w:hAnsi="Segoe UI" w:cs="Segoe UI"/>
                <w:b/>
                <w:bCs/>
                <w:sz w:val="24"/>
                <w:szCs w:val="24"/>
              </w:rPr>
              <w:t>I</w:t>
            </w:r>
            <w:r w:rsidR="000E6291">
              <w:rPr>
                <w:rFonts w:ascii="Segoe UI" w:hAnsi="Segoe UI" w:cs="Segoe UI"/>
                <w:b/>
                <w:bCs/>
                <w:sz w:val="24"/>
                <w:szCs w:val="24"/>
              </w:rPr>
              <w:t>ndustrial health services</w:t>
            </w:r>
          </w:p>
        </w:tc>
      </w:tr>
      <w:tr w:rsidR="00AF62D0" w14:paraId="302BE5B2" w14:textId="77777777" w:rsidTr="59A51714">
        <w:trPr>
          <w:trHeight w:val="978"/>
          <w:jc w:val="center"/>
        </w:trPr>
        <w:tc>
          <w:tcPr>
            <w:tcW w:w="9435" w:type="dxa"/>
            <w:tcBorders>
              <w:top w:val="single" w:sz="8" w:space="0" w:color="auto"/>
            </w:tcBorders>
          </w:tcPr>
          <w:p w14:paraId="46ABA8A7" w14:textId="68F0560E" w:rsidR="00AF62D0" w:rsidRDefault="00AF62D0" w:rsidP="00AF62D0">
            <w:pPr>
              <w:pStyle w:val="ListParagraph"/>
              <w:numPr>
                <w:ilvl w:val="0"/>
                <w:numId w:val="19"/>
              </w:num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Criteria the insurance company uses to evaluate and determine a policyholder’s need for industrial health services</w:t>
            </w:r>
            <w:r w:rsidR="00FE2996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  <w:p w14:paraId="77713713" w14:textId="67EE97B4" w:rsidR="00AF62D0" w:rsidRDefault="00AF62D0" w:rsidP="00796473">
            <w:p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027" w:type="dxa"/>
            <w:tcBorders>
              <w:top w:val="single" w:sz="8" w:space="0" w:color="auto"/>
            </w:tcBorders>
          </w:tcPr>
          <w:p w14:paraId="4D5AD1B5" w14:textId="5F9866B2" w:rsidR="00AF62D0" w:rsidRDefault="00A42294" w:rsidP="00AF62D0">
            <w:pPr>
              <w:ind w:left="-16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-19709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2D0" w:rsidRPr="00D20EAF"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F62D0" w:rsidRPr="00D20EA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No change</w:t>
            </w:r>
          </w:p>
        </w:tc>
      </w:tr>
      <w:tr w:rsidR="00AF62D0" w14:paraId="2294F5DA" w14:textId="77777777" w:rsidTr="59A51714">
        <w:trPr>
          <w:trHeight w:val="978"/>
          <w:jc w:val="center"/>
        </w:trPr>
        <w:tc>
          <w:tcPr>
            <w:tcW w:w="9435" w:type="dxa"/>
          </w:tcPr>
          <w:p w14:paraId="00B51145" w14:textId="0A817AE1" w:rsidR="00AF62D0" w:rsidRDefault="00AF62D0" w:rsidP="00AF62D0">
            <w:pPr>
              <w:pStyle w:val="ListParagraph"/>
              <w:numPr>
                <w:ilvl w:val="0"/>
                <w:numId w:val="19"/>
              </w:num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Timeframe and manner in which the insurance company follows to evaluate and determine a policyholder’s need for industrial health services</w:t>
            </w:r>
            <w:r w:rsidR="00FE2996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  <w:p w14:paraId="6E1CE375" w14:textId="2687AE36" w:rsidR="00AF62D0" w:rsidRDefault="00AF62D0" w:rsidP="00796473">
            <w:p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027" w:type="dxa"/>
          </w:tcPr>
          <w:p w14:paraId="654EFEE1" w14:textId="2E8DC629" w:rsidR="00AF62D0" w:rsidRDefault="00A42294" w:rsidP="00AF62D0">
            <w:pPr>
              <w:ind w:left="-16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109321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2D0" w:rsidRPr="00D20EAF"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F62D0" w:rsidRPr="00D20EA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No change</w:t>
            </w:r>
          </w:p>
        </w:tc>
      </w:tr>
      <w:tr w:rsidR="00AF62D0" w14:paraId="5AED97B9" w14:textId="77777777" w:rsidTr="59A51714">
        <w:trPr>
          <w:trHeight w:val="978"/>
          <w:jc w:val="center"/>
        </w:trPr>
        <w:tc>
          <w:tcPr>
            <w:tcW w:w="9435" w:type="dxa"/>
          </w:tcPr>
          <w:p w14:paraId="014A8967" w14:textId="2453C6F5" w:rsidR="00AF62D0" w:rsidRDefault="00AF62D0" w:rsidP="00AF62D0">
            <w:pPr>
              <w:pStyle w:val="ListParagraph"/>
              <w:numPr>
                <w:ilvl w:val="0"/>
                <w:numId w:val="28"/>
              </w:num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Timeframe and manner in which the insurance company offers to provide industrial health services to policyholders</w:t>
            </w:r>
            <w:r w:rsidR="00FE2996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  <w:p w14:paraId="62C2CA83" w14:textId="7078CD60" w:rsidR="00AF62D0" w:rsidRDefault="00AF62D0" w:rsidP="00796473">
            <w:p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027" w:type="dxa"/>
          </w:tcPr>
          <w:p w14:paraId="65DFEF56" w14:textId="2BAE22C2" w:rsidR="00AF62D0" w:rsidRDefault="00A42294" w:rsidP="00AF62D0">
            <w:pPr>
              <w:ind w:left="-16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-31827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2D0" w:rsidRPr="00D20EAF"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F62D0" w:rsidRPr="00D20EA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No change</w:t>
            </w:r>
          </w:p>
        </w:tc>
      </w:tr>
      <w:tr w:rsidR="00AF62D0" w14:paraId="4D4CE40E" w14:textId="77777777" w:rsidTr="59A51714">
        <w:trPr>
          <w:trHeight w:val="978"/>
          <w:jc w:val="center"/>
        </w:trPr>
        <w:tc>
          <w:tcPr>
            <w:tcW w:w="9435" w:type="dxa"/>
          </w:tcPr>
          <w:p w14:paraId="46E40489" w14:textId="6D107DD7" w:rsidR="00AF62D0" w:rsidRDefault="00AF62D0" w:rsidP="00AF62D0">
            <w:pPr>
              <w:pStyle w:val="ListParagraph"/>
              <w:numPr>
                <w:ilvl w:val="0"/>
                <w:numId w:val="37"/>
              </w:num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Timeframe and manner in which the insurance company provides industrial health services to policyholders</w:t>
            </w:r>
            <w:r w:rsidR="00FE2996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  <w:p w14:paraId="0695A7BC" w14:textId="07BD4BA7" w:rsidR="00AF62D0" w:rsidRDefault="00AF62D0" w:rsidP="0088587D">
            <w:p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027" w:type="dxa"/>
          </w:tcPr>
          <w:p w14:paraId="36509ABC" w14:textId="5CE67335" w:rsidR="00AF62D0" w:rsidRDefault="00A42294" w:rsidP="00AF62D0">
            <w:pPr>
              <w:ind w:left="-16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74069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2D0" w:rsidRPr="00D20EAF"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F62D0" w:rsidRPr="00D20EA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No change</w:t>
            </w:r>
          </w:p>
        </w:tc>
      </w:tr>
      <w:tr w:rsidR="00AF62D0" w14:paraId="0738C8C7" w14:textId="77777777" w:rsidTr="59A51714">
        <w:trPr>
          <w:trHeight w:val="978"/>
          <w:jc w:val="center"/>
        </w:trPr>
        <w:tc>
          <w:tcPr>
            <w:tcW w:w="9435" w:type="dxa"/>
          </w:tcPr>
          <w:p w14:paraId="40C957C4" w14:textId="09735966" w:rsidR="00AF62D0" w:rsidRDefault="00AF62D0" w:rsidP="00AF62D0">
            <w:pPr>
              <w:pStyle w:val="ListParagraph"/>
              <w:numPr>
                <w:ilvl w:val="0"/>
                <w:numId w:val="37"/>
              </w:num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Specify each entity that will provide industrial health services</w:t>
            </w:r>
            <w:r w:rsidR="00457E2B">
              <w:rPr>
                <w:rFonts w:ascii="Segoe UI" w:hAnsi="Segoe UI" w:cs="Segoe UI"/>
                <w:b/>
                <w:bCs/>
                <w:sz w:val="24"/>
                <w:szCs w:val="24"/>
              </w:rPr>
              <w:t>.</w:t>
            </w:r>
          </w:p>
          <w:p w14:paraId="3F102CDB" w14:textId="0B541F2F" w:rsidR="00AF62D0" w:rsidRPr="00AF62D0" w:rsidRDefault="00A42294" w:rsidP="00B52552">
            <w:pPr>
              <w:spacing w:after="120"/>
              <w:ind w:left="33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-142664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2D0" w:rsidRPr="00AF62D0"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F62D0" w:rsidRPr="00AF62D0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Insurance carrier     </w:t>
            </w:r>
            <w:sdt>
              <w:sdtPr>
                <w:rPr>
                  <w:rFonts w:ascii="MS Gothic" w:eastAsia="MS Gothic" w:hAnsi="MS Gothic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28987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2D0" w:rsidRPr="00AF62D0"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F62D0" w:rsidRPr="00AF62D0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Contracted provider     </w:t>
            </w:r>
            <w:sdt>
              <w:sdtPr>
                <w:rPr>
                  <w:rFonts w:ascii="MS Gothic" w:eastAsia="MS Gothic" w:hAnsi="MS Gothic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175555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2D0" w:rsidRPr="00AF62D0"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F62D0" w:rsidRPr="00AF62D0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Contracted policyholder</w:t>
            </w:r>
          </w:p>
        </w:tc>
        <w:tc>
          <w:tcPr>
            <w:tcW w:w="2027" w:type="dxa"/>
          </w:tcPr>
          <w:p w14:paraId="6A959317" w14:textId="4E5128F6" w:rsidR="00AF62D0" w:rsidRDefault="00A42294" w:rsidP="00AF62D0">
            <w:pPr>
              <w:ind w:left="-16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-41217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2D0" w:rsidRPr="00D20EAF"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F62D0" w:rsidRPr="00D20EA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No change</w:t>
            </w:r>
          </w:p>
        </w:tc>
      </w:tr>
      <w:tr w:rsidR="00AF62D0" w14:paraId="000870D1" w14:textId="77777777" w:rsidTr="59A51714">
        <w:trPr>
          <w:trHeight w:val="978"/>
          <w:jc w:val="center"/>
        </w:trPr>
        <w:tc>
          <w:tcPr>
            <w:tcW w:w="9435" w:type="dxa"/>
          </w:tcPr>
          <w:p w14:paraId="2FFC8FC7" w14:textId="154D3E1E" w:rsidR="00AF62D0" w:rsidRDefault="00AF62D0" w:rsidP="00AF62D0">
            <w:pPr>
              <w:pStyle w:val="ListParagraph"/>
              <w:numPr>
                <w:ilvl w:val="0"/>
                <w:numId w:val="43"/>
              </w:num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 xml:space="preserve">Method the insurance company uses to </w:t>
            </w:r>
            <w:r w:rsidR="003947B8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document it </w:t>
            </w:r>
            <w:r w:rsidR="00153E2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provided 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industrial health services to </w:t>
            </w:r>
            <w:r w:rsidR="003947B8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the 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policyholder</w:t>
            </w:r>
            <w:r w:rsidR="0006390C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  <w:p w14:paraId="19D3CD49" w14:textId="1F0FD2A9" w:rsidR="00AF62D0" w:rsidRPr="00AF62D0" w:rsidRDefault="00AF62D0" w:rsidP="0088587D">
            <w:pPr>
              <w:spacing w:after="12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027" w:type="dxa"/>
          </w:tcPr>
          <w:p w14:paraId="000870D0" w14:textId="1EA68AEC" w:rsidR="00AF62D0" w:rsidRDefault="00A42294" w:rsidP="00AF62D0">
            <w:pPr>
              <w:ind w:left="-16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135237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2D0" w:rsidRPr="00D20EAF"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F62D0" w:rsidRPr="00D20EA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No change</w:t>
            </w:r>
          </w:p>
        </w:tc>
      </w:tr>
      <w:tr w:rsidR="009962D8" w14:paraId="000870D6" w14:textId="77777777" w:rsidTr="59A51714">
        <w:trPr>
          <w:trHeight w:val="978"/>
          <w:jc w:val="center"/>
        </w:trPr>
        <w:tc>
          <w:tcPr>
            <w:tcW w:w="9435" w:type="dxa"/>
          </w:tcPr>
          <w:p w14:paraId="000870D2" w14:textId="4AA92B16" w:rsidR="009962D8" w:rsidRDefault="00E33651" w:rsidP="00AF62D0">
            <w:pPr>
              <w:spacing w:after="160"/>
              <w:ind w:left="420" w:hanging="4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2</w:t>
            </w:r>
            <w:r w:rsidR="00F45AC7">
              <w:rPr>
                <w:rFonts w:ascii="Segoe UI" w:hAnsi="Segoe UI" w:cs="Segoe UI"/>
                <w:b/>
                <w:bCs/>
                <w:sz w:val="24"/>
                <w:szCs w:val="24"/>
              </w:rPr>
              <w:t>5</w:t>
            </w:r>
            <w:r w:rsidR="009962D8">
              <w:rPr>
                <w:rFonts w:ascii="Segoe UI" w:hAnsi="Segoe UI" w:cs="Segoe UI"/>
                <w:b/>
                <w:bCs/>
                <w:sz w:val="24"/>
                <w:szCs w:val="24"/>
              </w:rPr>
              <w:t>. List the insurance company’s qualification requirements for employing or contracting with accident prevention personnel.</w:t>
            </w:r>
          </w:p>
          <w:p w14:paraId="4AE02B53" w14:textId="6A825EF6" w:rsidR="009962D8" w:rsidRPr="009962D8" w:rsidRDefault="009962D8" w:rsidP="0088587D">
            <w:pPr>
              <w:spacing w:after="12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027" w:type="dxa"/>
          </w:tcPr>
          <w:p w14:paraId="000870D5" w14:textId="3F86003A" w:rsidR="009962D8" w:rsidRDefault="00A42294" w:rsidP="009962D8">
            <w:pPr>
              <w:ind w:left="-16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-173893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D8" w:rsidRPr="00D20EAF"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962D8" w:rsidRPr="00D20EA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No change</w:t>
            </w:r>
          </w:p>
        </w:tc>
      </w:tr>
      <w:tr w:rsidR="009962D8" w14:paraId="000870DB" w14:textId="77777777" w:rsidTr="59A51714">
        <w:trPr>
          <w:trHeight w:val="978"/>
          <w:jc w:val="center"/>
        </w:trPr>
        <w:tc>
          <w:tcPr>
            <w:tcW w:w="9435" w:type="dxa"/>
          </w:tcPr>
          <w:p w14:paraId="000870D7" w14:textId="640E2E2A" w:rsidR="009962D8" w:rsidRDefault="00E33651" w:rsidP="00061823">
            <w:pPr>
              <w:spacing w:after="160"/>
              <w:ind w:left="420" w:hanging="4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2</w:t>
            </w:r>
            <w:r w:rsidR="00F45AC7">
              <w:rPr>
                <w:rFonts w:ascii="Segoe UI" w:hAnsi="Segoe UI" w:cs="Segoe UI"/>
                <w:b/>
                <w:bCs/>
                <w:sz w:val="24"/>
                <w:szCs w:val="24"/>
              </w:rPr>
              <w:t>6</w:t>
            </w:r>
            <w:r w:rsidR="009962D8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. Describe the insurance company’s method for assuring </w:t>
            </w:r>
            <w:r w:rsidR="009962D8">
              <w:rPr>
                <w:rFonts w:ascii="Segoe UI" w:hAnsi="Segoe UI" w:cs="Segoe UI"/>
                <w:b/>
                <w:sz w:val="24"/>
                <w:szCs w:val="24"/>
              </w:rPr>
              <w:t xml:space="preserve">that the accident prevention personnel provide the </w:t>
            </w:r>
            <w:r w:rsidR="001E615F">
              <w:rPr>
                <w:rFonts w:ascii="Segoe UI" w:hAnsi="Segoe UI" w:cs="Segoe UI"/>
                <w:b/>
                <w:sz w:val="24"/>
                <w:szCs w:val="24"/>
              </w:rPr>
              <w:t xml:space="preserve">necessary </w:t>
            </w:r>
            <w:r w:rsidR="009962D8">
              <w:rPr>
                <w:rFonts w:ascii="Segoe UI" w:hAnsi="Segoe UI" w:cs="Segoe UI"/>
                <w:b/>
                <w:sz w:val="24"/>
                <w:szCs w:val="24"/>
              </w:rPr>
              <w:t>level of service to the insurance company’s policyholders</w:t>
            </w:r>
            <w:r w:rsidR="00061823">
              <w:rPr>
                <w:rFonts w:ascii="Segoe UI" w:hAnsi="Segoe UI" w:cs="Segoe UI"/>
                <w:b/>
                <w:sz w:val="24"/>
                <w:szCs w:val="24"/>
              </w:rPr>
              <w:t>.</w:t>
            </w:r>
          </w:p>
          <w:p w14:paraId="3C9BC9AC" w14:textId="19FD615D" w:rsidR="009962D8" w:rsidRDefault="009962D8" w:rsidP="0088587D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027" w:type="dxa"/>
          </w:tcPr>
          <w:p w14:paraId="000870DA" w14:textId="24DA518F" w:rsidR="009962D8" w:rsidRDefault="00A42294">
            <w:pPr>
              <w:spacing w:after="120"/>
              <w:ind w:left="420" w:hanging="3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-760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D8" w:rsidRPr="00D20EAF"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962D8" w:rsidRPr="00D20EA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No change</w:t>
            </w:r>
          </w:p>
        </w:tc>
      </w:tr>
    </w:tbl>
    <w:p w14:paraId="000870DC" w14:textId="52A97CC3" w:rsidR="007C0E6B" w:rsidRDefault="00D711AB" w:rsidP="00B52552">
      <w:pPr>
        <w:pStyle w:val="Heading2"/>
        <w:spacing w:before="36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Part </w:t>
      </w:r>
      <w:r w:rsidR="003633A0">
        <w:rPr>
          <w:rFonts w:ascii="Segoe UI" w:hAnsi="Segoe UI" w:cs="Segoe UI"/>
          <w:sz w:val="28"/>
          <w:szCs w:val="28"/>
        </w:rPr>
        <w:t>3</w:t>
      </w:r>
      <w:r>
        <w:rPr>
          <w:rFonts w:ascii="Segoe UI" w:hAnsi="Segoe UI" w:cs="Segoe UI"/>
          <w:sz w:val="28"/>
          <w:szCs w:val="28"/>
        </w:rPr>
        <w:t xml:space="preserve">: </w:t>
      </w:r>
      <w:sdt>
        <w:sdtPr>
          <w:rPr>
            <w:rFonts w:ascii="Segoe UI" w:hAnsi="Segoe UI" w:cs="Segoe UI"/>
            <w:color w:val="2B579A"/>
            <w:sz w:val="28"/>
            <w:szCs w:val="28"/>
            <w:shd w:val="clear" w:color="auto" w:fill="E6E6E6"/>
          </w:rPr>
          <w:id w:val="-683286833"/>
          <w:placeholder>
            <w:docPart w:val="67955BEDD6A24B6496CE252820AD3832"/>
          </w:placeholder>
        </w:sdtPr>
        <w:sdtEndPr>
          <w:rPr>
            <w:color w:val="auto"/>
          </w:rPr>
        </w:sdtEndPr>
        <w:sdtContent>
          <w:r>
            <w:rPr>
              <w:rFonts w:ascii="Segoe UI" w:hAnsi="Segoe UI" w:cs="Segoe UI"/>
              <w:color w:val="auto"/>
              <w:sz w:val="28"/>
              <w:szCs w:val="28"/>
            </w:rPr>
            <w:t>Insurance company certification</w:t>
          </w:r>
        </w:sdtContent>
      </w:sdt>
      <w:r>
        <w:rPr>
          <w:rFonts w:ascii="Segoe UI" w:hAnsi="Segoe UI" w:cs="Segoe UI"/>
          <w:color w:val="auto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ab/>
      </w:r>
    </w:p>
    <w:tbl>
      <w:tblPr>
        <w:tblW w:w="114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725"/>
        <w:gridCol w:w="3737"/>
      </w:tblGrid>
      <w:tr w:rsidR="007C0E6B" w14:paraId="000870E1" w14:textId="77777777" w:rsidTr="005C3C62">
        <w:trPr>
          <w:trHeight w:val="708"/>
          <w:jc w:val="center"/>
        </w:trPr>
        <w:tc>
          <w:tcPr>
            <w:tcW w:w="7725" w:type="dxa"/>
          </w:tcPr>
          <w:p w14:paraId="000870DD" w14:textId="6D1CFC6E" w:rsidR="007C0E6B" w:rsidRDefault="00E33651" w:rsidP="009D315F">
            <w:pPr>
              <w:spacing w:after="1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2</w:t>
            </w:r>
            <w:r w:rsidR="00F45AC7">
              <w:rPr>
                <w:rFonts w:ascii="Segoe UI" w:hAnsi="Segoe UI" w:cs="Segoe UI"/>
                <w:b/>
                <w:bCs/>
                <w:sz w:val="24"/>
                <w:szCs w:val="24"/>
              </w:rPr>
              <w:t>7</w:t>
            </w:r>
            <w:r w:rsidR="00D711AB">
              <w:rPr>
                <w:rFonts w:ascii="Segoe UI" w:hAnsi="Segoe UI" w:cs="Segoe UI"/>
                <w:b/>
                <w:bCs/>
                <w:sz w:val="24"/>
                <w:szCs w:val="24"/>
              </w:rPr>
              <w:t>. Insurance company’s authorized representative’s printed name</w:t>
            </w:r>
          </w:p>
          <w:p w14:paraId="000870DE" w14:textId="77777777" w:rsidR="007C0E6B" w:rsidRDefault="00D711AB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3737" w:type="dxa"/>
          </w:tcPr>
          <w:p w14:paraId="000870DF" w14:textId="0C0CF2BD" w:rsidR="007C0E6B" w:rsidRDefault="00F45AC7" w:rsidP="009D315F">
            <w:pPr>
              <w:spacing w:after="1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28</w:t>
            </w:r>
            <w:r w:rsidR="00D711AB">
              <w:rPr>
                <w:rFonts w:ascii="Segoe UI" w:hAnsi="Segoe UI" w:cs="Segoe UI"/>
                <w:b/>
                <w:bCs/>
                <w:sz w:val="24"/>
                <w:szCs w:val="24"/>
              </w:rPr>
              <w:t>. Phone number</w:t>
            </w:r>
          </w:p>
          <w:p w14:paraId="000870E0" w14:textId="77777777" w:rsidR="007C0E6B" w:rsidRDefault="00D711AB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b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7C0E6B" w14:paraId="000870E5" w14:textId="77777777" w:rsidTr="006C5A0B">
        <w:trPr>
          <w:trHeight w:val="790"/>
          <w:jc w:val="center"/>
        </w:trPr>
        <w:tc>
          <w:tcPr>
            <w:tcW w:w="7725" w:type="dxa"/>
          </w:tcPr>
          <w:p w14:paraId="000870E2" w14:textId="67C8E9FD" w:rsidR="007C0E6B" w:rsidRDefault="00F45AC7" w:rsidP="009D315F">
            <w:p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29</w:t>
            </w:r>
            <w:r w:rsidR="00D711AB">
              <w:rPr>
                <w:rFonts w:ascii="Segoe UI" w:hAnsi="Segoe UI" w:cs="Segoe UI"/>
                <w:b/>
                <w:bCs/>
                <w:sz w:val="24"/>
                <w:szCs w:val="24"/>
              </w:rPr>
              <w:t>. Insurance company’s authorized representative’s title</w:t>
            </w:r>
          </w:p>
          <w:p w14:paraId="000870E3" w14:textId="77777777" w:rsidR="007C0E6B" w:rsidRDefault="00D711AB" w:rsidP="009D31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3737" w:type="dxa"/>
          </w:tcPr>
          <w:p w14:paraId="0E02A480" w14:textId="65D38BAF" w:rsidR="009D315F" w:rsidRDefault="00E33651" w:rsidP="009D315F">
            <w:p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3</w:t>
            </w:r>
            <w:r w:rsidR="00F45AC7">
              <w:rPr>
                <w:rFonts w:ascii="Segoe UI" w:hAnsi="Segoe UI" w:cs="Segoe UI"/>
                <w:b/>
                <w:bCs/>
                <w:sz w:val="24"/>
                <w:szCs w:val="24"/>
              </w:rPr>
              <w:t>0</w:t>
            </w:r>
            <w:r w:rsidR="00D711AB">
              <w:rPr>
                <w:rFonts w:ascii="Segoe UI" w:hAnsi="Segoe UI" w:cs="Segoe UI"/>
                <w:b/>
                <w:bCs/>
                <w:sz w:val="24"/>
                <w:szCs w:val="24"/>
              </w:rPr>
              <w:t>. Email</w:t>
            </w:r>
          </w:p>
          <w:p w14:paraId="000870E4" w14:textId="166D7E25" w:rsidR="007C0E6B" w:rsidRDefault="00D711AB" w:rsidP="009D31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7C0E6B" w14:paraId="000870E8" w14:textId="77777777" w:rsidTr="006C5A0B">
        <w:trPr>
          <w:trHeight w:val="781"/>
          <w:jc w:val="center"/>
        </w:trPr>
        <w:tc>
          <w:tcPr>
            <w:tcW w:w="7725" w:type="dxa"/>
          </w:tcPr>
          <w:p w14:paraId="000870E6" w14:textId="212BCC48" w:rsidR="007C0E6B" w:rsidRDefault="00E33651">
            <w:pPr>
              <w:spacing w:after="120"/>
              <w:ind w:left="420" w:hanging="4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3</w:t>
            </w:r>
            <w:r w:rsidR="00F45AC7">
              <w:rPr>
                <w:rFonts w:ascii="Segoe UI" w:hAnsi="Segoe UI" w:cs="Segoe UI"/>
                <w:b/>
                <w:bCs/>
                <w:sz w:val="24"/>
                <w:szCs w:val="24"/>
              </w:rPr>
              <w:t>1</w:t>
            </w:r>
            <w:r w:rsidR="00D711AB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. </w:t>
            </w:r>
            <w:sdt>
              <w:sdtPr>
                <w:rPr>
                  <w:rFonts w:ascii="Segoe UI" w:hAnsi="Segoe UI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-97837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125">
                  <w:rPr>
                    <w:rFonts w:ascii="MS Gothic" w:eastAsia="MS Gothic" w:hAnsi="MS Gothic" w:cs="Segoe UI" w:hint="eastAsia"/>
                    <w:b/>
                    <w:color w:val="2B579A"/>
                    <w:sz w:val="24"/>
                    <w:szCs w:val="24"/>
                    <w:shd w:val="clear" w:color="auto" w:fill="E6E6E6"/>
                  </w:rPr>
                  <w:t>☐</w:t>
                </w:r>
              </w:sdtContent>
            </w:sdt>
            <w:r w:rsidR="00D711AB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By checking this box, I certify that the information in this report is correct and complete.</w:t>
            </w:r>
          </w:p>
        </w:tc>
        <w:tc>
          <w:tcPr>
            <w:tcW w:w="3737" w:type="dxa"/>
          </w:tcPr>
          <w:p w14:paraId="46F93439" w14:textId="5B1C93A8" w:rsidR="006C5A0B" w:rsidRDefault="00E33651" w:rsidP="006C5A0B">
            <w:p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3</w:t>
            </w:r>
            <w:r w:rsidR="00F45AC7">
              <w:rPr>
                <w:rFonts w:ascii="Segoe UI" w:hAnsi="Segoe UI" w:cs="Segoe UI"/>
                <w:b/>
                <w:bCs/>
                <w:sz w:val="24"/>
                <w:szCs w:val="24"/>
              </w:rPr>
              <w:t>2</w:t>
            </w:r>
            <w:r w:rsidR="00D711AB">
              <w:rPr>
                <w:rFonts w:ascii="Segoe UI" w:hAnsi="Segoe UI" w:cs="Segoe UI"/>
                <w:b/>
                <w:bCs/>
                <w:sz w:val="24"/>
                <w:szCs w:val="24"/>
              </w:rPr>
              <w:t>. Date of certification</w:t>
            </w:r>
          </w:p>
          <w:p w14:paraId="000870E7" w14:textId="61553FDA" w:rsidR="007C0E6B" w:rsidRDefault="00D711AB" w:rsidP="006C5A0B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</w:tbl>
    <w:p w14:paraId="000870E9" w14:textId="77777777" w:rsidR="007C0E6B" w:rsidRDefault="007C0E6B">
      <w:pPr>
        <w:sectPr w:rsidR="007C0E6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numRestart w:val="eachSect"/>
          </w:footnotePr>
          <w:endnotePr>
            <w:numFmt w:val="decimal"/>
          </w:endnotePr>
          <w:pgSz w:w="12240" w:h="15840" w:code="1"/>
          <w:pgMar w:top="360" w:right="360" w:bottom="360" w:left="360" w:header="360" w:footer="360" w:gutter="0"/>
          <w:cols w:space="720"/>
          <w:docGrid w:linePitch="360"/>
        </w:sectPr>
      </w:pPr>
    </w:p>
    <w:p w14:paraId="000870EA" w14:textId="77777777" w:rsidR="007C0E6B" w:rsidRDefault="00D711AB">
      <w:pPr>
        <w:pStyle w:val="Heading3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lastRenderedPageBreak/>
        <w:t>FAQ</w:t>
      </w:r>
    </w:p>
    <w:sdt>
      <w:sdtPr>
        <w:rPr>
          <w:rFonts w:ascii="Segoe UI" w:hAnsi="Segoe UI" w:cs="Segoe UI"/>
          <w:b/>
          <w:color w:val="2B579A"/>
          <w:sz w:val="32"/>
          <w:szCs w:val="32"/>
        </w:rPr>
        <w:id w:val="-449936814"/>
        <w:placeholder>
          <w:docPart w:val="47DC00D483F74D8D9C0FF5EE6921E58C"/>
        </w:placeholder>
      </w:sdtPr>
      <w:sdtEndPr>
        <w:rPr>
          <w:color w:val="auto"/>
          <w:sz w:val="24"/>
          <w:szCs w:val="24"/>
          <w:shd w:val="clear" w:color="auto" w:fill="E6E6E6"/>
        </w:rPr>
      </w:sdtEndPr>
      <w:sdtContent>
        <w:p w14:paraId="000870EB" w14:textId="6BF66B96" w:rsidR="007C0E6B" w:rsidRPr="004C1115" w:rsidRDefault="00D711AB">
          <w:pPr>
            <w:shd w:val="clear" w:color="auto" w:fill="FFFFFF" w:themeFill="background1"/>
            <w:jc w:val="center"/>
            <w:rPr>
              <w:rFonts w:ascii="Segoe UI" w:hAnsi="Segoe UI" w:cs="Segoe UI"/>
              <w:b/>
              <w:sz w:val="24"/>
              <w:szCs w:val="24"/>
            </w:rPr>
          </w:pPr>
          <w:r w:rsidRPr="00274134">
            <w:rPr>
              <w:rFonts w:ascii="Segoe UI" w:hAnsi="Segoe UI" w:cs="Segoe UI"/>
              <w:b/>
              <w:sz w:val="24"/>
              <w:szCs w:val="24"/>
            </w:rPr>
            <w:t xml:space="preserve">Accident </w:t>
          </w:r>
          <w:r w:rsidR="003633A0" w:rsidRPr="00297BDE">
            <w:rPr>
              <w:rFonts w:ascii="Segoe UI" w:hAnsi="Segoe UI" w:cs="Segoe UI"/>
              <w:b/>
              <w:sz w:val="24"/>
              <w:szCs w:val="24"/>
            </w:rPr>
            <w:t>p</w:t>
          </w:r>
          <w:r w:rsidRPr="00274134">
            <w:rPr>
              <w:rFonts w:ascii="Segoe UI" w:hAnsi="Segoe UI" w:cs="Segoe UI"/>
              <w:b/>
              <w:sz w:val="24"/>
              <w:szCs w:val="24"/>
            </w:rPr>
            <w:t xml:space="preserve">revention </w:t>
          </w:r>
          <w:r w:rsidR="003633A0" w:rsidRPr="00297BDE">
            <w:rPr>
              <w:rFonts w:ascii="Segoe UI" w:hAnsi="Segoe UI" w:cs="Segoe UI"/>
              <w:b/>
              <w:sz w:val="24"/>
              <w:szCs w:val="24"/>
            </w:rPr>
            <w:t>s</w:t>
          </w:r>
          <w:r w:rsidRPr="00274134">
            <w:rPr>
              <w:rFonts w:ascii="Segoe UI" w:hAnsi="Segoe UI" w:cs="Segoe UI"/>
              <w:b/>
              <w:sz w:val="24"/>
              <w:szCs w:val="24"/>
            </w:rPr>
            <w:t xml:space="preserve">ervices </w:t>
          </w:r>
          <w:r w:rsidR="003633A0" w:rsidRPr="00297BDE">
            <w:rPr>
              <w:rFonts w:ascii="Segoe UI" w:hAnsi="Segoe UI" w:cs="Segoe UI"/>
              <w:b/>
              <w:sz w:val="24"/>
              <w:szCs w:val="24"/>
            </w:rPr>
            <w:t>a</w:t>
          </w:r>
          <w:r w:rsidRPr="00274134">
            <w:rPr>
              <w:rFonts w:ascii="Segoe UI" w:hAnsi="Segoe UI" w:cs="Segoe UI"/>
              <w:b/>
              <w:sz w:val="24"/>
              <w:szCs w:val="24"/>
            </w:rPr>
            <w:t xml:space="preserve">nnual </w:t>
          </w:r>
          <w:r w:rsidR="003633A0" w:rsidRPr="00297BDE">
            <w:rPr>
              <w:rFonts w:ascii="Segoe UI" w:hAnsi="Segoe UI" w:cs="Segoe UI"/>
              <w:b/>
              <w:sz w:val="24"/>
              <w:szCs w:val="24"/>
            </w:rPr>
            <w:t>r</w:t>
          </w:r>
          <w:r w:rsidRPr="00274134">
            <w:rPr>
              <w:rFonts w:ascii="Segoe UI" w:hAnsi="Segoe UI" w:cs="Segoe UI"/>
              <w:b/>
              <w:sz w:val="24"/>
              <w:szCs w:val="24"/>
            </w:rPr>
            <w:t>eport</w:t>
          </w:r>
        </w:p>
      </w:sdtContent>
    </w:sdt>
    <w:p w14:paraId="000870EC" w14:textId="77777777" w:rsidR="007C0E6B" w:rsidRDefault="007C0E6B">
      <w:pPr>
        <w:pStyle w:val="Heading3"/>
        <w:spacing w:after="120"/>
        <w:ind w:left="720" w:right="720"/>
        <w:rPr>
          <w:rFonts w:ascii="Segoe UI" w:hAnsi="Segoe UI" w:cs="Segoe UI"/>
          <w:sz w:val="22"/>
          <w:szCs w:val="22"/>
        </w:rPr>
      </w:pPr>
    </w:p>
    <w:p w14:paraId="000870EE" w14:textId="2015C5D1" w:rsidR="007C0E6B" w:rsidRPr="005C2BC0" w:rsidRDefault="00D711AB" w:rsidP="00CB17E4">
      <w:pPr>
        <w:shd w:val="clear" w:color="auto" w:fill="FFFFFF" w:themeFill="background1"/>
        <w:tabs>
          <w:tab w:val="left" w:pos="10800"/>
        </w:tabs>
        <w:ind w:right="720"/>
        <w:jc w:val="both"/>
        <w:rPr>
          <w:rFonts w:ascii="Segoe UI" w:hAnsi="Segoe UI" w:cs="Segoe UI"/>
          <w:b/>
          <w:bCs/>
          <w:sz w:val="24"/>
          <w:szCs w:val="24"/>
        </w:rPr>
      </w:pPr>
      <w:bookmarkStart w:id="3" w:name="_Hlk74040744"/>
      <w:r w:rsidRPr="005C2BC0">
        <w:rPr>
          <w:rFonts w:ascii="Segoe UI" w:hAnsi="Segoe UI" w:cs="Segoe UI"/>
          <w:b/>
          <w:bCs/>
          <w:sz w:val="24"/>
          <w:szCs w:val="24"/>
        </w:rPr>
        <w:t>Who must file the DWC Form-109?</w:t>
      </w:r>
    </w:p>
    <w:p w14:paraId="000870EF" w14:textId="4FA31442" w:rsidR="007C0E6B" w:rsidRPr="005C2BC0" w:rsidRDefault="00D711AB" w:rsidP="00CB17E4">
      <w:pPr>
        <w:shd w:val="clear" w:color="auto" w:fill="FFFFFF" w:themeFill="background1"/>
        <w:jc w:val="both"/>
        <w:rPr>
          <w:rFonts w:ascii="Segoe UI" w:hAnsi="Segoe UI" w:cs="Segoe UI"/>
          <w:sz w:val="24"/>
          <w:szCs w:val="24"/>
        </w:rPr>
      </w:pPr>
      <w:r w:rsidRPr="005C2BC0">
        <w:rPr>
          <w:rFonts w:ascii="Segoe UI" w:hAnsi="Segoe UI" w:cs="Segoe UI"/>
          <w:sz w:val="24"/>
          <w:szCs w:val="24"/>
        </w:rPr>
        <w:t xml:space="preserve">An insurance company writing workers' compensation insurance in Texas must file the DWC Form-109 with DWC </w:t>
      </w:r>
      <w:r w:rsidR="004543A3" w:rsidRPr="005C2BC0">
        <w:rPr>
          <w:rFonts w:ascii="Segoe UI" w:hAnsi="Segoe UI" w:cs="Segoe UI"/>
          <w:sz w:val="24"/>
          <w:szCs w:val="24"/>
        </w:rPr>
        <w:t>as a</w:t>
      </w:r>
      <w:r w:rsidR="000A75F3" w:rsidRPr="005C2BC0">
        <w:rPr>
          <w:rFonts w:ascii="Segoe UI" w:hAnsi="Segoe UI" w:cs="Segoe UI"/>
          <w:sz w:val="24"/>
          <w:szCs w:val="24"/>
        </w:rPr>
        <w:t xml:space="preserve">n </w:t>
      </w:r>
      <w:r w:rsidRPr="005C2BC0">
        <w:rPr>
          <w:rFonts w:ascii="Segoe UI" w:hAnsi="Segoe UI" w:cs="Segoe UI"/>
          <w:sz w:val="24"/>
          <w:szCs w:val="24"/>
        </w:rPr>
        <w:t xml:space="preserve">annual report </w:t>
      </w:r>
      <w:r w:rsidR="000A75F3" w:rsidRPr="005C2BC0">
        <w:rPr>
          <w:rFonts w:ascii="Segoe UI" w:hAnsi="Segoe UI" w:cs="Segoe UI"/>
          <w:sz w:val="24"/>
          <w:szCs w:val="24"/>
        </w:rPr>
        <w:t>of</w:t>
      </w:r>
      <w:r w:rsidRPr="005C2BC0">
        <w:rPr>
          <w:rFonts w:ascii="Segoe UI" w:hAnsi="Segoe UI" w:cs="Segoe UI"/>
          <w:sz w:val="24"/>
          <w:szCs w:val="24"/>
        </w:rPr>
        <w:t xml:space="preserve"> its accident prevention services. Insurance companies </w:t>
      </w:r>
      <w:r w:rsidR="000A75F3" w:rsidRPr="005C2BC0">
        <w:rPr>
          <w:rFonts w:ascii="Segoe UI" w:hAnsi="Segoe UI" w:cs="Segoe UI"/>
          <w:sz w:val="24"/>
          <w:szCs w:val="24"/>
        </w:rPr>
        <w:t xml:space="preserve">must file </w:t>
      </w:r>
      <w:r w:rsidRPr="005C2BC0">
        <w:rPr>
          <w:rFonts w:ascii="Segoe UI" w:hAnsi="Segoe UI" w:cs="Segoe UI"/>
          <w:sz w:val="24"/>
          <w:szCs w:val="24"/>
        </w:rPr>
        <w:t>the DWC Form-109</w:t>
      </w:r>
      <w:r w:rsidR="00E377A6" w:rsidRPr="005C2BC0">
        <w:rPr>
          <w:rFonts w:ascii="Segoe UI" w:hAnsi="Segoe UI" w:cs="Segoe UI"/>
          <w:sz w:val="24"/>
          <w:szCs w:val="24"/>
        </w:rPr>
        <w:t xml:space="preserve"> accurately and on time</w:t>
      </w:r>
      <w:r w:rsidRPr="005C2BC0">
        <w:rPr>
          <w:rFonts w:ascii="Segoe UI" w:hAnsi="Segoe UI" w:cs="Segoe UI"/>
          <w:sz w:val="24"/>
          <w:szCs w:val="24"/>
        </w:rPr>
        <w:t xml:space="preserve">. A DWC Form-109 is considered filed with DWC only when it contains all required </w:t>
      </w:r>
      <w:r w:rsidR="00014FDD" w:rsidRPr="005C2BC0">
        <w:rPr>
          <w:rFonts w:ascii="Segoe UI" w:hAnsi="Segoe UI" w:cs="Segoe UI"/>
          <w:sz w:val="24"/>
          <w:szCs w:val="24"/>
        </w:rPr>
        <w:t>information</w:t>
      </w:r>
      <w:r w:rsidRPr="005C2BC0">
        <w:rPr>
          <w:rFonts w:ascii="Segoe UI" w:hAnsi="Segoe UI" w:cs="Segoe UI"/>
          <w:sz w:val="24"/>
          <w:szCs w:val="24"/>
        </w:rPr>
        <w:t>.</w:t>
      </w:r>
    </w:p>
    <w:p w14:paraId="000870F0" w14:textId="77777777" w:rsidR="007C0E6B" w:rsidRPr="005C2BC0" w:rsidRDefault="007C0E6B" w:rsidP="00CB17E4">
      <w:pPr>
        <w:shd w:val="clear" w:color="auto" w:fill="FFFFFF" w:themeFill="background1"/>
        <w:tabs>
          <w:tab w:val="left" w:pos="10800"/>
        </w:tabs>
        <w:ind w:right="720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000870F1" w14:textId="77777777" w:rsidR="007C0E6B" w:rsidRPr="005C2BC0" w:rsidRDefault="00D711AB" w:rsidP="00CB17E4">
      <w:pPr>
        <w:shd w:val="clear" w:color="auto" w:fill="FFFFFF" w:themeFill="background1"/>
        <w:tabs>
          <w:tab w:val="left" w:pos="10800"/>
        </w:tabs>
        <w:ind w:right="720"/>
        <w:jc w:val="both"/>
        <w:rPr>
          <w:rFonts w:ascii="Segoe UI" w:hAnsi="Segoe UI" w:cs="Segoe UI"/>
          <w:b/>
          <w:bCs/>
          <w:sz w:val="24"/>
          <w:szCs w:val="24"/>
        </w:rPr>
      </w:pPr>
      <w:r w:rsidRPr="005C2BC0">
        <w:rPr>
          <w:rFonts w:ascii="Segoe UI" w:hAnsi="Segoe UI" w:cs="Segoe UI"/>
          <w:b/>
          <w:bCs/>
          <w:sz w:val="24"/>
          <w:szCs w:val="24"/>
        </w:rPr>
        <w:t xml:space="preserve">When do I file the </w:t>
      </w:r>
      <w:r w:rsidRPr="005C2BC0">
        <w:rPr>
          <w:rFonts w:ascii="Segoe UI" w:hAnsi="Segoe UI" w:cs="Segoe UI"/>
          <w:b/>
          <w:sz w:val="24"/>
          <w:szCs w:val="24"/>
        </w:rPr>
        <w:t>initial</w:t>
      </w:r>
      <w:r w:rsidRPr="005C2BC0">
        <w:rPr>
          <w:rFonts w:ascii="Segoe UI" w:hAnsi="Segoe UI" w:cs="Segoe UI"/>
          <w:b/>
          <w:bCs/>
          <w:sz w:val="24"/>
          <w:szCs w:val="24"/>
        </w:rPr>
        <w:t xml:space="preserve"> DWC Form-109?</w:t>
      </w:r>
    </w:p>
    <w:p w14:paraId="000870F4" w14:textId="77777777" w:rsidR="007C0E6B" w:rsidRPr="005C2BC0" w:rsidRDefault="00D711AB" w:rsidP="00CB17E4">
      <w:pPr>
        <w:shd w:val="clear" w:color="auto" w:fill="FFFFFF" w:themeFill="background1"/>
        <w:jc w:val="both"/>
        <w:rPr>
          <w:rFonts w:ascii="Segoe UI" w:hAnsi="Segoe UI" w:cs="Segoe UI"/>
          <w:sz w:val="24"/>
          <w:szCs w:val="24"/>
        </w:rPr>
      </w:pPr>
      <w:r w:rsidRPr="005C2BC0">
        <w:rPr>
          <w:rFonts w:ascii="Segoe UI" w:hAnsi="Segoe UI" w:cs="Segoe UI"/>
          <w:sz w:val="24"/>
          <w:szCs w:val="24"/>
        </w:rPr>
        <w:t xml:space="preserve">An insurance company must file the DWC Form-109 as its </w:t>
      </w:r>
      <w:r w:rsidRPr="005C2BC0">
        <w:rPr>
          <w:rFonts w:ascii="Segoe UI" w:hAnsi="Segoe UI" w:cs="Segoe UI"/>
          <w:b/>
          <w:sz w:val="24"/>
          <w:szCs w:val="24"/>
        </w:rPr>
        <w:t>initial report</w:t>
      </w:r>
      <w:r w:rsidRPr="005C2BC0">
        <w:rPr>
          <w:rFonts w:ascii="Segoe UI" w:hAnsi="Segoe UI" w:cs="Segoe UI"/>
          <w:sz w:val="24"/>
          <w:szCs w:val="24"/>
        </w:rPr>
        <w:t xml:space="preserve"> by the effective date of its first workers’ compensation policy:</w:t>
      </w:r>
    </w:p>
    <w:p w14:paraId="000870F5" w14:textId="77777777" w:rsidR="007C0E6B" w:rsidRPr="005C2BC0" w:rsidRDefault="00D711AB" w:rsidP="00CB17E4">
      <w:pPr>
        <w:pStyle w:val="ListParagraph"/>
        <w:numPr>
          <w:ilvl w:val="0"/>
          <w:numId w:val="44"/>
        </w:numPr>
        <w:shd w:val="clear" w:color="auto" w:fill="FFFFFF" w:themeFill="background1"/>
        <w:ind w:left="720" w:right="720"/>
        <w:contextualSpacing w:val="0"/>
        <w:jc w:val="both"/>
        <w:rPr>
          <w:rFonts w:ascii="Segoe UI" w:hAnsi="Segoe UI" w:cs="Segoe UI"/>
          <w:b/>
          <w:bCs/>
          <w:sz w:val="24"/>
          <w:szCs w:val="24"/>
        </w:rPr>
      </w:pPr>
      <w:r w:rsidRPr="005C2BC0">
        <w:rPr>
          <w:rFonts w:ascii="Segoe UI" w:hAnsi="Segoe UI" w:cs="Segoe UI"/>
          <w:sz w:val="24"/>
          <w:szCs w:val="24"/>
        </w:rPr>
        <w:t>if it writes its first workers’ compensation insurance policy in Texas on or after September 1, 2013; or</w:t>
      </w:r>
    </w:p>
    <w:p w14:paraId="000870F6" w14:textId="28F703AF" w:rsidR="007C0E6B" w:rsidRPr="005C2BC0" w:rsidRDefault="00D711AB" w:rsidP="00CB17E4">
      <w:pPr>
        <w:pStyle w:val="ListParagraph"/>
        <w:numPr>
          <w:ilvl w:val="0"/>
          <w:numId w:val="44"/>
        </w:numPr>
        <w:shd w:val="clear" w:color="auto" w:fill="FFFFFF" w:themeFill="background1"/>
        <w:ind w:left="720"/>
        <w:contextualSpacing w:val="0"/>
        <w:jc w:val="both"/>
        <w:rPr>
          <w:rFonts w:ascii="Segoe UI" w:hAnsi="Segoe UI" w:cs="Segoe UI"/>
          <w:b/>
          <w:bCs/>
          <w:sz w:val="24"/>
          <w:szCs w:val="24"/>
        </w:rPr>
      </w:pPr>
      <w:r w:rsidRPr="005C2BC0">
        <w:rPr>
          <w:rFonts w:ascii="Segoe UI" w:hAnsi="Segoe UI" w:cs="Segoe UI"/>
          <w:sz w:val="24"/>
          <w:szCs w:val="24"/>
        </w:rPr>
        <w:t>when it resumes writing workers’ compensation insurance in Texas and has not written workers' compensation insurance with exposures in Texas for 12 or more months.</w:t>
      </w:r>
    </w:p>
    <w:p w14:paraId="27552B04" w14:textId="77777777" w:rsidR="0039583B" w:rsidRPr="005C2BC0" w:rsidRDefault="0039583B" w:rsidP="00CB17E4">
      <w:pPr>
        <w:pStyle w:val="ListParagraph"/>
        <w:shd w:val="clear" w:color="auto" w:fill="FFFFFF" w:themeFill="background1"/>
        <w:tabs>
          <w:tab w:val="left" w:pos="10800"/>
        </w:tabs>
        <w:spacing w:line="276" w:lineRule="auto"/>
        <w:ind w:right="720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000870F7" w14:textId="77777777" w:rsidR="007C0E6B" w:rsidRPr="005C2BC0" w:rsidRDefault="00D711AB" w:rsidP="00CB17E4">
      <w:pPr>
        <w:shd w:val="clear" w:color="auto" w:fill="FFFFFF" w:themeFill="background1"/>
        <w:tabs>
          <w:tab w:val="left" w:pos="10800"/>
        </w:tabs>
        <w:ind w:right="720"/>
        <w:jc w:val="both"/>
        <w:rPr>
          <w:rFonts w:ascii="Segoe UI" w:hAnsi="Segoe UI" w:cs="Segoe UI"/>
          <w:b/>
          <w:bCs/>
          <w:sz w:val="24"/>
          <w:szCs w:val="24"/>
        </w:rPr>
      </w:pPr>
      <w:r w:rsidRPr="005C2BC0">
        <w:rPr>
          <w:rFonts w:ascii="Segoe UI" w:hAnsi="Segoe UI" w:cs="Segoe UI"/>
          <w:b/>
          <w:bCs/>
          <w:sz w:val="24"/>
          <w:szCs w:val="24"/>
        </w:rPr>
        <w:t xml:space="preserve">When do I file the </w:t>
      </w:r>
      <w:r w:rsidRPr="005C2BC0">
        <w:rPr>
          <w:rFonts w:ascii="Segoe UI" w:hAnsi="Segoe UI" w:cs="Segoe UI"/>
          <w:b/>
          <w:sz w:val="24"/>
          <w:szCs w:val="24"/>
        </w:rPr>
        <w:t>subsequent</w:t>
      </w:r>
      <w:r w:rsidRPr="005C2BC0">
        <w:rPr>
          <w:rFonts w:ascii="Segoe UI" w:hAnsi="Segoe UI" w:cs="Segoe UI"/>
          <w:b/>
          <w:bCs/>
          <w:sz w:val="24"/>
          <w:szCs w:val="24"/>
        </w:rPr>
        <w:t xml:space="preserve"> DWC Form-109?</w:t>
      </w:r>
    </w:p>
    <w:p w14:paraId="000870F8" w14:textId="11C307DC" w:rsidR="007C0E6B" w:rsidRPr="005C2BC0" w:rsidRDefault="00D711AB" w:rsidP="00CB17E4">
      <w:pPr>
        <w:shd w:val="clear" w:color="auto" w:fill="FFFFFF" w:themeFill="background1"/>
        <w:tabs>
          <w:tab w:val="left" w:pos="10800"/>
        </w:tabs>
        <w:ind w:right="720"/>
        <w:jc w:val="both"/>
        <w:rPr>
          <w:rFonts w:ascii="Segoe UI" w:hAnsi="Segoe UI" w:cs="Segoe UI"/>
          <w:sz w:val="24"/>
          <w:szCs w:val="24"/>
        </w:rPr>
      </w:pPr>
      <w:r w:rsidRPr="005C2BC0">
        <w:rPr>
          <w:rFonts w:ascii="Segoe UI" w:hAnsi="Segoe UI" w:cs="Segoe UI"/>
          <w:sz w:val="24"/>
          <w:szCs w:val="24"/>
        </w:rPr>
        <w:t xml:space="preserve">An insurance company must file each </w:t>
      </w:r>
      <w:r w:rsidRPr="005C2BC0">
        <w:rPr>
          <w:rFonts w:ascii="Segoe UI" w:hAnsi="Segoe UI" w:cs="Segoe UI"/>
          <w:b/>
          <w:sz w:val="24"/>
          <w:szCs w:val="24"/>
        </w:rPr>
        <w:t>subsequent</w:t>
      </w:r>
      <w:r w:rsidRPr="005C2BC0">
        <w:rPr>
          <w:rFonts w:ascii="Segoe UI" w:hAnsi="Segoe UI" w:cs="Segoe UI"/>
          <w:sz w:val="24"/>
          <w:szCs w:val="24"/>
        </w:rPr>
        <w:t xml:space="preserve"> DWC Form-109 by April 1 of each year.  </w:t>
      </w:r>
    </w:p>
    <w:p w14:paraId="000870F9" w14:textId="77777777" w:rsidR="007C0E6B" w:rsidRPr="005C2BC0" w:rsidRDefault="007C0E6B" w:rsidP="00CB17E4">
      <w:pPr>
        <w:shd w:val="clear" w:color="auto" w:fill="FFFFFF" w:themeFill="background1"/>
        <w:tabs>
          <w:tab w:val="left" w:pos="10800"/>
        </w:tabs>
        <w:ind w:right="720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000870FA" w14:textId="77777777" w:rsidR="007C0E6B" w:rsidRPr="005C2BC0" w:rsidRDefault="00D711AB" w:rsidP="00CB17E4">
      <w:pPr>
        <w:shd w:val="clear" w:color="auto" w:fill="FFFFFF" w:themeFill="background1"/>
        <w:tabs>
          <w:tab w:val="left" w:pos="10800"/>
        </w:tabs>
        <w:ind w:right="720"/>
        <w:jc w:val="both"/>
        <w:rPr>
          <w:rFonts w:ascii="Segoe UI" w:hAnsi="Segoe UI" w:cs="Segoe UI"/>
          <w:b/>
          <w:bCs/>
          <w:sz w:val="24"/>
          <w:szCs w:val="24"/>
        </w:rPr>
      </w:pPr>
      <w:r w:rsidRPr="005C2BC0">
        <w:rPr>
          <w:rFonts w:ascii="Segoe UI" w:hAnsi="Segoe UI" w:cs="Segoe UI"/>
          <w:b/>
          <w:bCs/>
          <w:sz w:val="24"/>
          <w:szCs w:val="24"/>
        </w:rPr>
        <w:t>How do I file the DWC Form-109?</w:t>
      </w:r>
    </w:p>
    <w:p w14:paraId="000870FB" w14:textId="14DB0091" w:rsidR="007C0E6B" w:rsidRPr="005C2BC0" w:rsidRDefault="00274A87" w:rsidP="00CB17E4">
      <w:pPr>
        <w:shd w:val="clear" w:color="auto" w:fill="FFFFFF" w:themeFill="background1"/>
        <w:tabs>
          <w:tab w:val="left" w:pos="10800"/>
        </w:tabs>
        <w:ind w:right="720"/>
        <w:jc w:val="both"/>
        <w:rPr>
          <w:rFonts w:ascii="Segoe UI" w:hAnsi="Segoe UI" w:cs="Segoe UI"/>
          <w:sz w:val="24"/>
          <w:szCs w:val="24"/>
        </w:rPr>
      </w:pPr>
      <w:r w:rsidRPr="005C2BC0">
        <w:rPr>
          <w:rFonts w:ascii="Segoe UI" w:hAnsi="Segoe UI" w:cs="Segoe UI"/>
          <w:sz w:val="24"/>
          <w:szCs w:val="24"/>
        </w:rPr>
        <w:t>You must send t</w:t>
      </w:r>
      <w:r w:rsidR="00D711AB" w:rsidRPr="005C2BC0">
        <w:rPr>
          <w:rFonts w:ascii="Segoe UI" w:hAnsi="Segoe UI" w:cs="Segoe UI"/>
          <w:sz w:val="24"/>
          <w:szCs w:val="24"/>
        </w:rPr>
        <w:t xml:space="preserve">he DWC Form-109 to </w:t>
      </w:r>
      <w:hyperlink r:id="rId19" w:history="1">
        <w:r w:rsidR="00D711AB" w:rsidRPr="005C2BC0">
          <w:rPr>
            <w:rStyle w:val="Hyperlink"/>
            <w:rFonts w:ascii="Segoe UI" w:hAnsi="Segoe UI" w:cs="Segoe UI"/>
            <w:sz w:val="24"/>
            <w:szCs w:val="24"/>
          </w:rPr>
          <w:t>aps@tdi.texas.gov</w:t>
        </w:r>
      </w:hyperlink>
      <w:r w:rsidR="00D711AB" w:rsidRPr="005C2BC0">
        <w:rPr>
          <w:rFonts w:ascii="Segoe UI" w:hAnsi="Segoe UI" w:cs="Segoe UI"/>
          <w:sz w:val="24"/>
          <w:szCs w:val="24"/>
        </w:rPr>
        <w:t>.</w:t>
      </w:r>
    </w:p>
    <w:p w14:paraId="000870FC" w14:textId="77777777" w:rsidR="007C0E6B" w:rsidRPr="005C2BC0" w:rsidRDefault="007C0E6B" w:rsidP="00CB17E4">
      <w:pPr>
        <w:shd w:val="clear" w:color="auto" w:fill="FFFFFF" w:themeFill="background1"/>
        <w:tabs>
          <w:tab w:val="left" w:pos="10800"/>
        </w:tabs>
        <w:ind w:right="720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000870FD" w14:textId="77777777" w:rsidR="007C0E6B" w:rsidRPr="005C2BC0" w:rsidRDefault="00D711AB" w:rsidP="00CB17E4">
      <w:pPr>
        <w:shd w:val="clear" w:color="auto" w:fill="FFFFFF" w:themeFill="background1"/>
        <w:tabs>
          <w:tab w:val="left" w:pos="10800"/>
        </w:tabs>
        <w:ind w:right="720"/>
        <w:jc w:val="both"/>
        <w:rPr>
          <w:rFonts w:ascii="Segoe UI" w:hAnsi="Segoe UI" w:cs="Segoe UI"/>
          <w:sz w:val="24"/>
          <w:szCs w:val="24"/>
        </w:rPr>
      </w:pPr>
      <w:r w:rsidRPr="005C2BC0">
        <w:rPr>
          <w:rFonts w:ascii="Segoe UI" w:hAnsi="Segoe UI" w:cs="Segoe UI"/>
          <w:b/>
          <w:bCs/>
          <w:sz w:val="24"/>
          <w:szCs w:val="24"/>
        </w:rPr>
        <w:t>Are any fields on the DWC Form-109 optional?</w:t>
      </w:r>
    </w:p>
    <w:p w14:paraId="000870FE" w14:textId="6BEF4A04" w:rsidR="007C0E6B" w:rsidRPr="005C2BC0" w:rsidRDefault="00D711AB" w:rsidP="00CB17E4">
      <w:pPr>
        <w:shd w:val="clear" w:color="auto" w:fill="FFFFFF" w:themeFill="background1"/>
        <w:jc w:val="both"/>
        <w:rPr>
          <w:rFonts w:ascii="Segoe UI" w:hAnsi="Segoe UI" w:cs="Segoe UI"/>
          <w:sz w:val="24"/>
          <w:szCs w:val="24"/>
        </w:rPr>
      </w:pPr>
      <w:r w:rsidRPr="005C2BC0">
        <w:rPr>
          <w:rFonts w:ascii="Segoe UI" w:hAnsi="Segoe UI" w:cs="Segoe UI"/>
          <w:sz w:val="24"/>
          <w:szCs w:val="24"/>
        </w:rPr>
        <w:t xml:space="preserve">No, </w:t>
      </w:r>
      <w:r w:rsidR="00F439F7" w:rsidRPr="005C2BC0">
        <w:rPr>
          <w:rFonts w:ascii="Segoe UI" w:hAnsi="Segoe UI" w:cs="Segoe UI"/>
          <w:sz w:val="24"/>
          <w:szCs w:val="24"/>
        </w:rPr>
        <w:t>you must complete</w:t>
      </w:r>
      <w:r w:rsidRPr="005C2BC0">
        <w:rPr>
          <w:rFonts w:ascii="Segoe UI" w:hAnsi="Segoe UI" w:cs="Segoe UI"/>
          <w:sz w:val="24"/>
          <w:szCs w:val="24"/>
        </w:rPr>
        <w:t xml:space="preserve"> all applicable fields each time </w:t>
      </w:r>
      <w:r w:rsidR="00F439F7" w:rsidRPr="005C2BC0">
        <w:rPr>
          <w:rFonts w:ascii="Segoe UI" w:hAnsi="Segoe UI" w:cs="Segoe UI"/>
          <w:sz w:val="24"/>
          <w:szCs w:val="24"/>
        </w:rPr>
        <w:t>you file</w:t>
      </w:r>
      <w:r w:rsidRPr="005C2BC0">
        <w:rPr>
          <w:rFonts w:ascii="Segoe UI" w:hAnsi="Segoe UI" w:cs="Segoe UI"/>
          <w:sz w:val="24"/>
          <w:szCs w:val="24"/>
        </w:rPr>
        <w:t xml:space="preserve"> the DWC Form-109. For subsequent filings, some fields only require information </w:t>
      </w:r>
      <w:r w:rsidR="00DE462E" w:rsidRPr="005C2BC0">
        <w:rPr>
          <w:rFonts w:ascii="Segoe UI" w:hAnsi="Segoe UI" w:cs="Segoe UI"/>
          <w:sz w:val="24"/>
          <w:szCs w:val="24"/>
        </w:rPr>
        <w:t>that has</w:t>
      </w:r>
      <w:r w:rsidRPr="005C2BC0">
        <w:rPr>
          <w:rFonts w:ascii="Segoe UI" w:hAnsi="Segoe UI" w:cs="Segoe UI"/>
          <w:sz w:val="24"/>
          <w:szCs w:val="24"/>
        </w:rPr>
        <w:t xml:space="preserve"> change</w:t>
      </w:r>
      <w:r w:rsidR="00DE462E" w:rsidRPr="005C2BC0">
        <w:rPr>
          <w:rFonts w:ascii="Segoe UI" w:hAnsi="Segoe UI" w:cs="Segoe UI"/>
          <w:sz w:val="24"/>
          <w:szCs w:val="24"/>
        </w:rPr>
        <w:t>d</w:t>
      </w:r>
      <w:r w:rsidRPr="005C2BC0">
        <w:rPr>
          <w:rFonts w:ascii="Segoe UI" w:hAnsi="Segoe UI" w:cs="Segoe UI"/>
          <w:sz w:val="24"/>
          <w:szCs w:val="24"/>
        </w:rPr>
        <w:t xml:space="preserve"> since the last filing.</w:t>
      </w:r>
    </w:p>
    <w:p w14:paraId="000870FF" w14:textId="77777777" w:rsidR="007C0E6B" w:rsidRPr="005C2BC0" w:rsidRDefault="007C0E6B" w:rsidP="00CB17E4">
      <w:pPr>
        <w:shd w:val="clear" w:color="auto" w:fill="FFFFFF" w:themeFill="background1"/>
        <w:tabs>
          <w:tab w:val="left" w:pos="-360"/>
        </w:tabs>
        <w:ind w:right="720"/>
        <w:jc w:val="both"/>
        <w:rPr>
          <w:rFonts w:ascii="Segoe UI" w:hAnsi="Segoe UI" w:cs="Segoe UI"/>
          <w:b/>
          <w:sz w:val="24"/>
          <w:szCs w:val="24"/>
        </w:rPr>
      </w:pPr>
    </w:p>
    <w:bookmarkEnd w:id="3"/>
    <w:p w14:paraId="29901E5C" w14:textId="77777777" w:rsidR="001C7D4D" w:rsidRPr="001C7D4D" w:rsidRDefault="001C7D4D" w:rsidP="001C7D4D">
      <w:pPr>
        <w:spacing w:after="120"/>
        <w:ind w:right="720"/>
        <w:contextualSpacing/>
        <w:jc w:val="both"/>
        <w:rPr>
          <w:rFonts w:ascii="Segoe UI" w:hAnsi="Segoe UI" w:cs="Segoe UI"/>
          <w:snapToGrid/>
          <w:sz w:val="24"/>
          <w:szCs w:val="24"/>
        </w:rPr>
      </w:pPr>
      <w:r w:rsidRPr="001C7D4D">
        <w:rPr>
          <w:rFonts w:ascii="Segoe UI" w:hAnsi="Segoe UI" w:cs="Segoe UI"/>
          <w:b/>
          <w:bCs/>
          <w:sz w:val="24"/>
          <w:szCs w:val="24"/>
        </w:rPr>
        <w:t xml:space="preserve">Note: </w:t>
      </w:r>
      <w:r w:rsidRPr="001C7D4D">
        <w:rPr>
          <w:rFonts w:ascii="Segoe UI" w:hAnsi="Segoe UI" w:cs="Segoe UI"/>
          <w:sz w:val="24"/>
          <w:szCs w:val="24"/>
        </w:rPr>
        <w:t xml:space="preserve">With few exceptions, on your request, you are entitled to: </w:t>
      </w:r>
    </w:p>
    <w:p w14:paraId="18E98179" w14:textId="77777777" w:rsidR="001C7D4D" w:rsidRPr="001C7D4D" w:rsidRDefault="001C7D4D" w:rsidP="001C7D4D">
      <w:pPr>
        <w:pStyle w:val="ListParagraph"/>
        <w:numPr>
          <w:ilvl w:val="0"/>
          <w:numId w:val="53"/>
        </w:numPr>
        <w:spacing w:after="120"/>
        <w:ind w:right="720"/>
        <w:jc w:val="both"/>
        <w:rPr>
          <w:rFonts w:ascii="Segoe UI" w:eastAsia="Times New Roman" w:hAnsi="Segoe UI" w:cs="Segoe UI"/>
          <w:sz w:val="24"/>
          <w:szCs w:val="24"/>
        </w:rPr>
      </w:pPr>
      <w:r w:rsidRPr="001C7D4D">
        <w:rPr>
          <w:rFonts w:ascii="Segoe UI" w:eastAsia="Times New Roman" w:hAnsi="Segoe UI" w:cs="Segoe UI"/>
          <w:sz w:val="24"/>
          <w:szCs w:val="24"/>
        </w:rPr>
        <w:t xml:space="preserve">be informed about the information DWC collects about you; </w:t>
      </w:r>
    </w:p>
    <w:p w14:paraId="5118AE76" w14:textId="77777777" w:rsidR="001C7D4D" w:rsidRPr="001C7D4D" w:rsidRDefault="001C7D4D" w:rsidP="001C7D4D">
      <w:pPr>
        <w:pStyle w:val="ListParagraph"/>
        <w:numPr>
          <w:ilvl w:val="0"/>
          <w:numId w:val="53"/>
        </w:numPr>
        <w:spacing w:after="120"/>
        <w:ind w:right="720"/>
        <w:jc w:val="both"/>
        <w:rPr>
          <w:rFonts w:ascii="Segoe UI" w:eastAsia="Times New Roman" w:hAnsi="Segoe UI" w:cs="Segoe UI"/>
          <w:sz w:val="24"/>
          <w:szCs w:val="24"/>
        </w:rPr>
      </w:pPr>
      <w:r w:rsidRPr="001C7D4D">
        <w:rPr>
          <w:rFonts w:ascii="Segoe UI" w:eastAsia="Times New Roman" w:hAnsi="Segoe UI" w:cs="Segoe UI"/>
          <w:sz w:val="24"/>
          <w:szCs w:val="24"/>
        </w:rPr>
        <w:t xml:space="preserve">receive and review the information (Government Code Sections 552.021 and 552.023); and </w:t>
      </w:r>
    </w:p>
    <w:p w14:paraId="3AE9C4DA" w14:textId="77777777" w:rsidR="001C7D4D" w:rsidRPr="001C7D4D" w:rsidRDefault="001C7D4D" w:rsidP="001C7D4D">
      <w:pPr>
        <w:pStyle w:val="ListParagraph"/>
        <w:numPr>
          <w:ilvl w:val="0"/>
          <w:numId w:val="53"/>
        </w:numPr>
        <w:ind w:right="720"/>
        <w:jc w:val="both"/>
        <w:rPr>
          <w:rFonts w:ascii="Segoe UI" w:eastAsia="Times New Roman" w:hAnsi="Segoe UI" w:cs="Segoe UI"/>
          <w:sz w:val="24"/>
          <w:szCs w:val="24"/>
        </w:rPr>
      </w:pPr>
      <w:r w:rsidRPr="001C7D4D">
        <w:rPr>
          <w:rFonts w:ascii="Segoe UI" w:eastAsia="Times New Roman" w:hAnsi="Segoe UI" w:cs="Segoe UI"/>
          <w:sz w:val="24"/>
          <w:szCs w:val="24"/>
        </w:rPr>
        <w:t>have DWC correct information that is incorrect (Government Code Section 559.004). </w:t>
      </w:r>
    </w:p>
    <w:p w14:paraId="3531ACD2" w14:textId="77777777" w:rsidR="001C7D4D" w:rsidRPr="001C7D4D" w:rsidRDefault="001C7D4D" w:rsidP="001C7D4D">
      <w:pPr>
        <w:spacing w:after="120"/>
        <w:ind w:left="450" w:right="720"/>
        <w:contextualSpacing/>
        <w:jc w:val="both"/>
        <w:rPr>
          <w:rFonts w:ascii="Segoe UI" w:hAnsi="Segoe UI" w:cs="Segoe UI"/>
          <w:sz w:val="24"/>
          <w:szCs w:val="24"/>
        </w:rPr>
      </w:pPr>
    </w:p>
    <w:p w14:paraId="00087107" w14:textId="21AE5E66" w:rsidR="007C0E6B" w:rsidRDefault="001C7D4D" w:rsidP="00FF1E6D">
      <w:pPr>
        <w:ind w:right="720"/>
        <w:contextualSpacing/>
        <w:jc w:val="both"/>
        <w:rPr>
          <w:rFonts w:ascii="Segoe UI" w:hAnsi="Segoe UI" w:cs="Segoe UI"/>
          <w:sz w:val="22"/>
          <w:szCs w:val="22"/>
        </w:rPr>
      </w:pPr>
      <w:r w:rsidRPr="001C7D4D">
        <w:rPr>
          <w:rFonts w:ascii="Segoe UI" w:hAnsi="Segoe UI" w:cs="Segoe UI"/>
          <w:sz w:val="24"/>
          <w:szCs w:val="24"/>
        </w:rPr>
        <w:t xml:space="preserve">For more information, contact </w:t>
      </w:r>
      <w:hyperlink r:id="rId20" w:history="1">
        <w:r w:rsidRPr="001C7D4D">
          <w:rPr>
            <w:rStyle w:val="Hyperlink"/>
            <w:rFonts w:ascii="Segoe UI" w:hAnsi="Segoe UI" w:cs="Segoe UI"/>
            <w:sz w:val="24"/>
            <w:szCs w:val="24"/>
          </w:rPr>
          <w:t>DWCLegalServices@tdi.texas.gov</w:t>
        </w:r>
      </w:hyperlink>
      <w:r w:rsidRPr="001C7D4D">
        <w:rPr>
          <w:rFonts w:ascii="Segoe UI" w:hAnsi="Segoe UI" w:cs="Segoe UI"/>
          <w:sz w:val="24"/>
          <w:szCs w:val="24"/>
        </w:rPr>
        <w:t xml:space="preserve"> or refer to the Corrections Procedure section at</w:t>
      </w:r>
      <w:r w:rsidR="00FF1E6D">
        <w:rPr>
          <w:rFonts w:ascii="Segoe UI" w:hAnsi="Segoe UI" w:cs="Segoe UI"/>
          <w:sz w:val="24"/>
          <w:szCs w:val="24"/>
        </w:rPr>
        <w:t xml:space="preserve"> </w:t>
      </w:r>
      <w:hyperlink r:id="rId21" w:history="1">
        <w:r w:rsidR="00FF1E6D" w:rsidRPr="004F1777">
          <w:rPr>
            <w:rStyle w:val="Hyperlink"/>
            <w:rFonts w:ascii="Segoe UI" w:hAnsi="Segoe UI" w:cs="Segoe UI"/>
            <w:sz w:val="24"/>
            <w:szCs w:val="24"/>
          </w:rPr>
          <w:t>www.tdi.texas.gov/commissioner/legal/lccorprc.html</w:t>
        </w:r>
      </w:hyperlink>
      <w:r w:rsidR="00FF1E6D">
        <w:rPr>
          <w:rFonts w:ascii="Segoe UI" w:hAnsi="Segoe UI" w:cs="Segoe UI"/>
          <w:sz w:val="24"/>
          <w:szCs w:val="24"/>
        </w:rPr>
        <w:t xml:space="preserve">. </w:t>
      </w:r>
    </w:p>
    <w:sectPr w:rsidR="007C0E6B">
      <w:footnotePr>
        <w:numRestart w:val="eachSect"/>
      </w:footnotePr>
      <w:endnotePr>
        <w:numFmt w:val="decimal"/>
      </w:endnotePr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1555F" w14:textId="77777777" w:rsidR="00A42294" w:rsidRDefault="00A42294">
      <w:r>
        <w:separator/>
      </w:r>
    </w:p>
  </w:endnote>
  <w:endnote w:type="continuationSeparator" w:id="0">
    <w:p w14:paraId="5A71E242" w14:textId="77777777" w:rsidR="00A42294" w:rsidRDefault="00A42294">
      <w:r>
        <w:continuationSeparator/>
      </w:r>
    </w:p>
  </w:endnote>
  <w:endnote w:type="continuationNotice" w:id="1">
    <w:p w14:paraId="08AFD3DE" w14:textId="77777777" w:rsidR="00A42294" w:rsidRDefault="00A422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Dingbats 2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10cpi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 10p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257C1" w14:textId="77777777" w:rsidR="00220D86" w:rsidRDefault="00220D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710F" w14:textId="1C638BF4" w:rsidR="007C0E6B" w:rsidRDefault="00D711AB">
    <w:pPr>
      <w:tabs>
        <w:tab w:val="center" w:pos="5760"/>
        <w:tab w:val="right" w:pos="11520"/>
      </w:tabs>
      <w:ind w:right="-54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DWC</w:t>
    </w:r>
    <w:r w:rsidR="001A43E6">
      <w:rPr>
        <w:rFonts w:ascii="Arial" w:hAnsi="Arial" w:cs="Arial"/>
        <w:sz w:val="14"/>
        <w:szCs w:val="14"/>
      </w:rPr>
      <w:t>109</w:t>
    </w:r>
    <w:r>
      <w:rPr>
        <w:rFonts w:ascii="Arial" w:hAnsi="Arial" w:cs="Arial"/>
        <w:sz w:val="14"/>
        <w:szCs w:val="14"/>
      </w:rPr>
      <w:t xml:space="preserve"> Rev. </w:t>
    </w:r>
    <w:r w:rsidR="00220D86">
      <w:rPr>
        <w:rFonts w:ascii="Arial" w:hAnsi="Arial" w:cs="Arial"/>
        <w:sz w:val="14"/>
        <w:szCs w:val="14"/>
      </w:rPr>
      <w:t>11</w:t>
    </w:r>
    <w:r>
      <w:rPr>
        <w:rFonts w:ascii="Arial" w:hAnsi="Arial" w:cs="Arial"/>
        <w:sz w:val="14"/>
        <w:szCs w:val="14"/>
      </w:rPr>
      <w:t>/21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Page </w:t>
    </w:r>
    <w:r>
      <w:rPr>
        <w:rStyle w:val="PageNumber"/>
        <w:rFonts w:ascii="Arial" w:hAnsi="Arial" w:cs="Arial"/>
        <w:sz w:val="14"/>
        <w:szCs w:val="14"/>
      </w:rPr>
      <w:fldChar w:fldCharType="begin"/>
    </w:r>
    <w:r>
      <w:rPr>
        <w:rStyle w:val="PageNumber"/>
        <w:rFonts w:ascii="Arial" w:hAnsi="Arial" w:cs="Arial"/>
        <w:sz w:val="14"/>
        <w:szCs w:val="14"/>
      </w:rPr>
      <w:instrText xml:space="preserve"> PAGE </w:instrText>
    </w:r>
    <w:r>
      <w:rPr>
        <w:rStyle w:val="PageNumber"/>
        <w:rFonts w:ascii="Arial" w:hAnsi="Arial" w:cs="Arial"/>
        <w:sz w:val="14"/>
        <w:szCs w:val="14"/>
      </w:rPr>
      <w:fldChar w:fldCharType="separate"/>
    </w:r>
    <w:r>
      <w:rPr>
        <w:rStyle w:val="PageNumber"/>
        <w:rFonts w:ascii="Arial" w:hAnsi="Arial" w:cs="Arial"/>
        <w:noProof/>
        <w:sz w:val="14"/>
        <w:szCs w:val="14"/>
      </w:rPr>
      <w:t>2</w:t>
    </w:r>
    <w:r>
      <w:rPr>
        <w:rStyle w:val="PageNumber"/>
        <w:rFonts w:ascii="Arial" w:hAnsi="Arial" w:cs="Arial"/>
        <w:sz w:val="14"/>
        <w:szCs w:val="14"/>
      </w:rPr>
      <w:fldChar w:fldCharType="end"/>
    </w:r>
    <w:r>
      <w:rPr>
        <w:rStyle w:val="PageNumber"/>
        <w:rFonts w:ascii="Arial" w:hAnsi="Arial" w:cs="Arial"/>
        <w:sz w:val="14"/>
        <w:szCs w:val="14"/>
      </w:rPr>
      <w:t xml:space="preserve"> of </w:t>
    </w:r>
    <w:r>
      <w:rPr>
        <w:rStyle w:val="PageNumber"/>
        <w:rFonts w:ascii="Arial" w:hAnsi="Arial" w:cs="Arial"/>
        <w:sz w:val="14"/>
        <w:szCs w:val="14"/>
      </w:rPr>
      <w:fldChar w:fldCharType="begin"/>
    </w:r>
    <w:r>
      <w:rPr>
        <w:rStyle w:val="PageNumber"/>
        <w:rFonts w:ascii="Arial" w:hAnsi="Arial" w:cs="Arial"/>
        <w:sz w:val="14"/>
        <w:szCs w:val="14"/>
      </w:rPr>
      <w:instrText xml:space="preserve"> NUMPAGES </w:instrText>
    </w:r>
    <w:r>
      <w:rPr>
        <w:rStyle w:val="PageNumber"/>
        <w:rFonts w:ascii="Arial" w:hAnsi="Arial" w:cs="Arial"/>
        <w:sz w:val="14"/>
        <w:szCs w:val="14"/>
      </w:rPr>
      <w:fldChar w:fldCharType="separate"/>
    </w:r>
    <w:r>
      <w:rPr>
        <w:rStyle w:val="PageNumber"/>
        <w:rFonts w:ascii="Arial" w:hAnsi="Arial" w:cs="Arial"/>
        <w:noProof/>
        <w:sz w:val="14"/>
        <w:szCs w:val="14"/>
      </w:rPr>
      <w:t>5</w:t>
    </w:r>
    <w:r>
      <w:rPr>
        <w:rStyle w:val="PageNumber"/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6511" w14:textId="77777777" w:rsidR="00220D86" w:rsidRDefault="00220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B0065" w14:textId="77777777" w:rsidR="00A42294" w:rsidRDefault="00A42294">
      <w:r>
        <w:separator/>
      </w:r>
    </w:p>
  </w:footnote>
  <w:footnote w:type="continuationSeparator" w:id="0">
    <w:p w14:paraId="35F377A2" w14:textId="77777777" w:rsidR="00A42294" w:rsidRDefault="00A42294">
      <w:r>
        <w:continuationSeparator/>
      </w:r>
    </w:p>
  </w:footnote>
  <w:footnote w:type="continuationNotice" w:id="1">
    <w:p w14:paraId="5FB1F819" w14:textId="77777777" w:rsidR="00A42294" w:rsidRDefault="00A422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6487" w14:textId="77777777" w:rsidR="00220D86" w:rsidRDefault="00220D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710E" w14:textId="77777777" w:rsidR="007C0E6B" w:rsidRDefault="00D711AB">
    <w:pPr>
      <w:pStyle w:val="Header"/>
      <w:ind w:right="126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DWC109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BEC61" w14:textId="77777777" w:rsidR="00220D86" w:rsidRDefault="00220D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2CEE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706FF4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12E5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BFA2D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A871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F22F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D696B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DE222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70B9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9463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F74DB"/>
    <w:multiLevelType w:val="hybridMultilevel"/>
    <w:tmpl w:val="9F0C2DAE"/>
    <w:lvl w:ilvl="0" w:tplc="A6A201BC">
      <w:start w:val="5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C14D59"/>
    <w:multiLevelType w:val="hybridMultilevel"/>
    <w:tmpl w:val="7D6873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02931"/>
    <w:multiLevelType w:val="hybridMultilevel"/>
    <w:tmpl w:val="D10A18B2"/>
    <w:lvl w:ilvl="0" w:tplc="04090001">
      <w:start w:val="1"/>
      <w:numFmt w:val="bullet"/>
      <w:lvlText w:val=""/>
      <w:lvlJc w:val="left"/>
      <w:pPr>
        <w:ind w:left="-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3" w15:restartNumberingAfterBreak="0">
    <w:nsid w:val="0800085B"/>
    <w:multiLevelType w:val="hybridMultilevel"/>
    <w:tmpl w:val="5384888E"/>
    <w:lvl w:ilvl="0" w:tplc="2326AD04">
      <w:start w:val="5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2E10F5"/>
    <w:multiLevelType w:val="hybridMultilevel"/>
    <w:tmpl w:val="5AE2E5FC"/>
    <w:lvl w:ilvl="0" w:tplc="A0FC7648">
      <w:start w:val="6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EB3148"/>
    <w:multiLevelType w:val="hybridMultilevel"/>
    <w:tmpl w:val="18062626"/>
    <w:lvl w:ilvl="0" w:tplc="277AC5A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5F256E"/>
    <w:multiLevelType w:val="hybridMultilevel"/>
    <w:tmpl w:val="F6443B3C"/>
    <w:lvl w:ilvl="0" w:tplc="BCF48684">
      <w:numFmt w:val="bullet"/>
      <w:lvlText w:val=""/>
      <w:lvlJc w:val="left"/>
      <w:pPr>
        <w:ind w:left="720" w:hanging="360"/>
      </w:pPr>
      <w:rPr>
        <w:rFonts w:ascii="PT Dingbats 2" w:eastAsia="Times New Roman" w:hAnsi="PT Dingbats 2" w:cs="Segoe U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CE3559"/>
    <w:multiLevelType w:val="hybridMultilevel"/>
    <w:tmpl w:val="980EC5F0"/>
    <w:lvl w:ilvl="0" w:tplc="78E090E6">
      <w:start w:val="3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9010FE"/>
    <w:multiLevelType w:val="hybridMultilevel"/>
    <w:tmpl w:val="1C84456C"/>
    <w:lvl w:ilvl="0" w:tplc="EF982FF6">
      <w:start w:val="5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79679B"/>
    <w:multiLevelType w:val="hybridMultilevel"/>
    <w:tmpl w:val="43A450F4"/>
    <w:lvl w:ilvl="0" w:tplc="E1E4AB18">
      <w:start w:val="4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6D14FF"/>
    <w:multiLevelType w:val="hybridMultilevel"/>
    <w:tmpl w:val="587E310E"/>
    <w:lvl w:ilvl="0" w:tplc="C0923AE2">
      <w:start w:val="6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6165A69"/>
    <w:multiLevelType w:val="hybridMultilevel"/>
    <w:tmpl w:val="030C6484"/>
    <w:lvl w:ilvl="0" w:tplc="9F96D0E4">
      <w:start w:val="4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A9B3D2D"/>
    <w:multiLevelType w:val="hybridMultilevel"/>
    <w:tmpl w:val="C5C80CC0"/>
    <w:lvl w:ilvl="0" w:tplc="72C2DB1E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DE3B46"/>
    <w:multiLevelType w:val="hybridMultilevel"/>
    <w:tmpl w:val="18062626"/>
    <w:lvl w:ilvl="0" w:tplc="277AC5A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5C4B90"/>
    <w:multiLevelType w:val="hybridMultilevel"/>
    <w:tmpl w:val="196210F8"/>
    <w:lvl w:ilvl="0" w:tplc="32A2B8F0">
      <w:start w:val="6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E9A7606"/>
    <w:multiLevelType w:val="hybridMultilevel"/>
    <w:tmpl w:val="0FF80644"/>
    <w:lvl w:ilvl="0" w:tplc="D19CF130">
      <w:start w:val="6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2C5759E"/>
    <w:multiLevelType w:val="hybridMultilevel"/>
    <w:tmpl w:val="253493C2"/>
    <w:lvl w:ilvl="0" w:tplc="46104376">
      <w:start w:val="2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8735BE5"/>
    <w:multiLevelType w:val="hybridMultilevel"/>
    <w:tmpl w:val="30E08386"/>
    <w:lvl w:ilvl="0" w:tplc="A34065E4">
      <w:start w:val="3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AD36CC0"/>
    <w:multiLevelType w:val="hybridMultilevel"/>
    <w:tmpl w:val="A18ABF8A"/>
    <w:lvl w:ilvl="0" w:tplc="FD3C9778">
      <w:start w:val="6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C645EA"/>
    <w:multiLevelType w:val="hybridMultilevel"/>
    <w:tmpl w:val="AD622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A16544"/>
    <w:multiLevelType w:val="hybridMultilevel"/>
    <w:tmpl w:val="41887334"/>
    <w:lvl w:ilvl="0" w:tplc="59DE1ED0">
      <w:start w:val="6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C31C8"/>
    <w:multiLevelType w:val="hybridMultilevel"/>
    <w:tmpl w:val="37B8136E"/>
    <w:lvl w:ilvl="0" w:tplc="CD6428A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B4C670C"/>
    <w:multiLevelType w:val="hybridMultilevel"/>
    <w:tmpl w:val="326CA558"/>
    <w:lvl w:ilvl="0" w:tplc="665C40E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CDB282C"/>
    <w:multiLevelType w:val="hybridMultilevel"/>
    <w:tmpl w:val="C87A7098"/>
    <w:lvl w:ilvl="0" w:tplc="30489C32">
      <w:start w:val="4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6356F3"/>
    <w:multiLevelType w:val="hybridMultilevel"/>
    <w:tmpl w:val="C1185856"/>
    <w:lvl w:ilvl="0" w:tplc="48A8AB7E">
      <w:start w:val="4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FC461D6"/>
    <w:multiLevelType w:val="hybridMultilevel"/>
    <w:tmpl w:val="387C80BE"/>
    <w:lvl w:ilvl="0" w:tplc="5E22BD38">
      <w:start w:val="6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730CEB"/>
    <w:multiLevelType w:val="hybridMultilevel"/>
    <w:tmpl w:val="DE20FCE4"/>
    <w:lvl w:ilvl="0" w:tplc="8946C18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B54F6A"/>
    <w:multiLevelType w:val="hybridMultilevel"/>
    <w:tmpl w:val="92F08EE4"/>
    <w:lvl w:ilvl="0" w:tplc="1004D72E">
      <w:start w:val="3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1F5C3C"/>
    <w:multiLevelType w:val="hybridMultilevel"/>
    <w:tmpl w:val="5B80D0BE"/>
    <w:lvl w:ilvl="0" w:tplc="589A797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D515B1"/>
    <w:multiLevelType w:val="hybridMultilevel"/>
    <w:tmpl w:val="BFE2CCE4"/>
    <w:lvl w:ilvl="0" w:tplc="6B26F146">
      <w:start w:val="4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055BB9"/>
    <w:multiLevelType w:val="hybridMultilevel"/>
    <w:tmpl w:val="1DD60842"/>
    <w:lvl w:ilvl="0" w:tplc="AD3A30E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71764"/>
    <w:multiLevelType w:val="hybridMultilevel"/>
    <w:tmpl w:val="E6F62D8E"/>
    <w:lvl w:ilvl="0" w:tplc="A40260E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623188"/>
    <w:multiLevelType w:val="hybridMultilevel"/>
    <w:tmpl w:val="09542998"/>
    <w:lvl w:ilvl="0" w:tplc="36B6647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1A5034"/>
    <w:multiLevelType w:val="hybridMultilevel"/>
    <w:tmpl w:val="20FA6A42"/>
    <w:lvl w:ilvl="0" w:tplc="CC5C5BD2">
      <w:start w:val="4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7B2101"/>
    <w:multiLevelType w:val="hybridMultilevel"/>
    <w:tmpl w:val="7276957E"/>
    <w:lvl w:ilvl="0" w:tplc="2746F650">
      <w:start w:val="3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F14B71"/>
    <w:multiLevelType w:val="hybridMultilevel"/>
    <w:tmpl w:val="E68E95F0"/>
    <w:lvl w:ilvl="0" w:tplc="F95AA30E">
      <w:start w:val="3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361ECD"/>
    <w:multiLevelType w:val="hybridMultilevel"/>
    <w:tmpl w:val="09542998"/>
    <w:lvl w:ilvl="0" w:tplc="36B6647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776B5F"/>
    <w:multiLevelType w:val="hybridMultilevel"/>
    <w:tmpl w:val="BFF490E6"/>
    <w:lvl w:ilvl="0" w:tplc="4AB2EDA8">
      <w:start w:val="2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8912659"/>
    <w:multiLevelType w:val="hybridMultilevel"/>
    <w:tmpl w:val="F8F6A1DA"/>
    <w:lvl w:ilvl="0" w:tplc="1B7258E0">
      <w:start w:val="3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9C95867"/>
    <w:multiLevelType w:val="hybridMultilevel"/>
    <w:tmpl w:val="8B388D36"/>
    <w:lvl w:ilvl="0" w:tplc="3A00A23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6C3313"/>
    <w:multiLevelType w:val="hybridMultilevel"/>
    <w:tmpl w:val="1780EE3C"/>
    <w:lvl w:ilvl="0" w:tplc="5D725F9A">
      <w:start w:val="2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FE00521"/>
    <w:multiLevelType w:val="hybridMultilevel"/>
    <w:tmpl w:val="943E8DF8"/>
    <w:lvl w:ilvl="0" w:tplc="2790136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15"/>
  </w:num>
  <w:num w:numId="13">
    <w:abstractNumId w:val="16"/>
  </w:num>
  <w:num w:numId="14">
    <w:abstractNumId w:val="51"/>
  </w:num>
  <w:num w:numId="15">
    <w:abstractNumId w:val="38"/>
  </w:num>
  <w:num w:numId="16">
    <w:abstractNumId w:val="32"/>
  </w:num>
  <w:num w:numId="17">
    <w:abstractNumId w:val="22"/>
  </w:num>
  <w:num w:numId="18">
    <w:abstractNumId w:val="31"/>
  </w:num>
  <w:num w:numId="19">
    <w:abstractNumId w:val="41"/>
  </w:num>
  <w:num w:numId="20">
    <w:abstractNumId w:val="47"/>
  </w:num>
  <w:num w:numId="21">
    <w:abstractNumId w:val="50"/>
  </w:num>
  <w:num w:numId="22">
    <w:abstractNumId w:val="26"/>
  </w:num>
  <w:num w:numId="23">
    <w:abstractNumId w:val="44"/>
  </w:num>
  <w:num w:numId="24">
    <w:abstractNumId w:val="48"/>
  </w:num>
  <w:num w:numId="25">
    <w:abstractNumId w:val="45"/>
  </w:num>
  <w:num w:numId="26">
    <w:abstractNumId w:val="17"/>
  </w:num>
  <w:num w:numId="27">
    <w:abstractNumId w:val="37"/>
  </w:num>
  <w:num w:numId="28">
    <w:abstractNumId w:val="27"/>
  </w:num>
  <w:num w:numId="29">
    <w:abstractNumId w:val="39"/>
  </w:num>
  <w:num w:numId="30">
    <w:abstractNumId w:val="13"/>
  </w:num>
  <w:num w:numId="31">
    <w:abstractNumId w:val="33"/>
  </w:num>
  <w:num w:numId="32">
    <w:abstractNumId w:val="10"/>
  </w:num>
  <w:num w:numId="33">
    <w:abstractNumId w:val="34"/>
  </w:num>
  <w:num w:numId="34">
    <w:abstractNumId w:val="43"/>
  </w:num>
  <w:num w:numId="35">
    <w:abstractNumId w:val="18"/>
  </w:num>
  <w:num w:numId="36">
    <w:abstractNumId w:val="21"/>
  </w:num>
  <w:num w:numId="37">
    <w:abstractNumId w:val="19"/>
  </w:num>
  <w:num w:numId="38">
    <w:abstractNumId w:val="25"/>
  </w:num>
  <w:num w:numId="39">
    <w:abstractNumId w:val="14"/>
  </w:num>
  <w:num w:numId="40">
    <w:abstractNumId w:val="20"/>
  </w:num>
  <w:num w:numId="41">
    <w:abstractNumId w:val="28"/>
  </w:num>
  <w:num w:numId="42">
    <w:abstractNumId w:val="35"/>
  </w:num>
  <w:num w:numId="43">
    <w:abstractNumId w:val="24"/>
  </w:num>
  <w:num w:numId="44">
    <w:abstractNumId w:val="12"/>
  </w:num>
  <w:num w:numId="45">
    <w:abstractNumId w:val="42"/>
  </w:num>
  <w:num w:numId="46">
    <w:abstractNumId w:val="46"/>
  </w:num>
  <w:num w:numId="47">
    <w:abstractNumId w:val="49"/>
  </w:num>
  <w:num w:numId="48">
    <w:abstractNumId w:val="40"/>
  </w:num>
  <w:num w:numId="49">
    <w:abstractNumId w:val="11"/>
  </w:num>
  <w:num w:numId="50">
    <w:abstractNumId w:val="36"/>
  </w:num>
  <w:num w:numId="51">
    <w:abstractNumId w:val="23"/>
  </w:num>
  <w:num w:numId="52">
    <w:abstractNumId w:val="30"/>
  </w:num>
  <w:num w:numId="53">
    <w:abstractNumId w:val="2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0MDc1NzczMjWyNDFS0lEKTi0uzszPAykwrQUAxl8lyCwAAAA="/>
  </w:docVars>
  <w:rsids>
    <w:rsidRoot w:val="007C0E6B"/>
    <w:rsid w:val="000055AC"/>
    <w:rsid w:val="00014FDD"/>
    <w:rsid w:val="000211A1"/>
    <w:rsid w:val="000263D4"/>
    <w:rsid w:val="0003235B"/>
    <w:rsid w:val="00042E5E"/>
    <w:rsid w:val="0005162C"/>
    <w:rsid w:val="00057CF4"/>
    <w:rsid w:val="0006099C"/>
    <w:rsid w:val="00061823"/>
    <w:rsid w:val="0006390C"/>
    <w:rsid w:val="000800A2"/>
    <w:rsid w:val="000807FF"/>
    <w:rsid w:val="000850BD"/>
    <w:rsid w:val="000923E7"/>
    <w:rsid w:val="0009379C"/>
    <w:rsid w:val="0009489B"/>
    <w:rsid w:val="0009541B"/>
    <w:rsid w:val="000A2254"/>
    <w:rsid w:val="000A27F9"/>
    <w:rsid w:val="000A75F3"/>
    <w:rsid w:val="000B2946"/>
    <w:rsid w:val="000B7FE7"/>
    <w:rsid w:val="000C3666"/>
    <w:rsid w:val="000D2510"/>
    <w:rsid w:val="000D4FFA"/>
    <w:rsid w:val="000D7B1D"/>
    <w:rsid w:val="000E03B0"/>
    <w:rsid w:val="000E1B3E"/>
    <w:rsid w:val="000E4E97"/>
    <w:rsid w:val="000E5F7A"/>
    <w:rsid w:val="000E6291"/>
    <w:rsid w:val="000F030A"/>
    <w:rsid w:val="000F0B62"/>
    <w:rsid w:val="000F1348"/>
    <w:rsid w:val="000F45A0"/>
    <w:rsid w:val="00102A39"/>
    <w:rsid w:val="00115B49"/>
    <w:rsid w:val="0011672C"/>
    <w:rsid w:val="001324E9"/>
    <w:rsid w:val="00150D78"/>
    <w:rsid w:val="00153E2F"/>
    <w:rsid w:val="00154054"/>
    <w:rsid w:val="00166BE4"/>
    <w:rsid w:val="00175238"/>
    <w:rsid w:val="001848CE"/>
    <w:rsid w:val="00185F31"/>
    <w:rsid w:val="0018740E"/>
    <w:rsid w:val="001877A5"/>
    <w:rsid w:val="00191EA1"/>
    <w:rsid w:val="00193679"/>
    <w:rsid w:val="001969CB"/>
    <w:rsid w:val="001A09CF"/>
    <w:rsid w:val="001A10E2"/>
    <w:rsid w:val="001A3449"/>
    <w:rsid w:val="001A4151"/>
    <w:rsid w:val="001A43E6"/>
    <w:rsid w:val="001B2196"/>
    <w:rsid w:val="001C2D01"/>
    <w:rsid w:val="001C7274"/>
    <w:rsid w:val="001C72B3"/>
    <w:rsid w:val="001C7D4D"/>
    <w:rsid w:val="001E615F"/>
    <w:rsid w:val="001F4668"/>
    <w:rsid w:val="001F799B"/>
    <w:rsid w:val="00216D41"/>
    <w:rsid w:val="00220860"/>
    <w:rsid w:val="00220D86"/>
    <w:rsid w:val="00242DD4"/>
    <w:rsid w:val="00253355"/>
    <w:rsid w:val="002673EB"/>
    <w:rsid w:val="00274134"/>
    <w:rsid w:val="00274A87"/>
    <w:rsid w:val="00274FEA"/>
    <w:rsid w:val="00276697"/>
    <w:rsid w:val="002948EB"/>
    <w:rsid w:val="00297BDE"/>
    <w:rsid w:val="002A18CA"/>
    <w:rsid w:val="002C4FAC"/>
    <w:rsid w:val="002C57DF"/>
    <w:rsid w:val="002C6963"/>
    <w:rsid w:val="002D01B4"/>
    <w:rsid w:val="002E0764"/>
    <w:rsid w:val="002F69E0"/>
    <w:rsid w:val="00316A62"/>
    <w:rsid w:val="00317E09"/>
    <w:rsid w:val="003233B9"/>
    <w:rsid w:val="00327A3C"/>
    <w:rsid w:val="00334426"/>
    <w:rsid w:val="003361B9"/>
    <w:rsid w:val="00341184"/>
    <w:rsid w:val="00350E82"/>
    <w:rsid w:val="003558E3"/>
    <w:rsid w:val="003633A0"/>
    <w:rsid w:val="00383C1B"/>
    <w:rsid w:val="00387153"/>
    <w:rsid w:val="003947B8"/>
    <w:rsid w:val="0039583B"/>
    <w:rsid w:val="003A5FBB"/>
    <w:rsid w:val="003D23F8"/>
    <w:rsid w:val="003D7A06"/>
    <w:rsid w:val="003E0F62"/>
    <w:rsid w:val="003F567C"/>
    <w:rsid w:val="003F58FB"/>
    <w:rsid w:val="003F63F4"/>
    <w:rsid w:val="00401EF7"/>
    <w:rsid w:val="00404414"/>
    <w:rsid w:val="0040445B"/>
    <w:rsid w:val="00413FFA"/>
    <w:rsid w:val="004225A3"/>
    <w:rsid w:val="004343C4"/>
    <w:rsid w:val="00452A90"/>
    <w:rsid w:val="004543A3"/>
    <w:rsid w:val="00457E2B"/>
    <w:rsid w:val="00473006"/>
    <w:rsid w:val="004849FE"/>
    <w:rsid w:val="004A1CA3"/>
    <w:rsid w:val="004C1115"/>
    <w:rsid w:val="004C1F39"/>
    <w:rsid w:val="004C6D0F"/>
    <w:rsid w:val="004D6F3E"/>
    <w:rsid w:val="004E11E0"/>
    <w:rsid w:val="004E7425"/>
    <w:rsid w:val="004F1CD1"/>
    <w:rsid w:val="004F6DE6"/>
    <w:rsid w:val="00503D63"/>
    <w:rsid w:val="00524673"/>
    <w:rsid w:val="00527125"/>
    <w:rsid w:val="0054488E"/>
    <w:rsid w:val="00546D67"/>
    <w:rsid w:val="00556CC0"/>
    <w:rsid w:val="00570B3D"/>
    <w:rsid w:val="00571610"/>
    <w:rsid w:val="00575DE3"/>
    <w:rsid w:val="00577C88"/>
    <w:rsid w:val="0058336D"/>
    <w:rsid w:val="00592C45"/>
    <w:rsid w:val="00594251"/>
    <w:rsid w:val="00594999"/>
    <w:rsid w:val="005A6895"/>
    <w:rsid w:val="005B15CD"/>
    <w:rsid w:val="005C2BC0"/>
    <w:rsid w:val="005C3C62"/>
    <w:rsid w:val="005F4E9F"/>
    <w:rsid w:val="00607732"/>
    <w:rsid w:val="006138EE"/>
    <w:rsid w:val="00616AC0"/>
    <w:rsid w:val="00621FAC"/>
    <w:rsid w:val="00625ADF"/>
    <w:rsid w:val="00625F78"/>
    <w:rsid w:val="00633606"/>
    <w:rsid w:val="006340B0"/>
    <w:rsid w:val="00647CDA"/>
    <w:rsid w:val="00661B40"/>
    <w:rsid w:val="00671AC3"/>
    <w:rsid w:val="0067304B"/>
    <w:rsid w:val="0067319F"/>
    <w:rsid w:val="00680070"/>
    <w:rsid w:val="006838E8"/>
    <w:rsid w:val="006849DB"/>
    <w:rsid w:val="006955F0"/>
    <w:rsid w:val="006A0DAE"/>
    <w:rsid w:val="006A39CC"/>
    <w:rsid w:val="006C2F45"/>
    <w:rsid w:val="006C3521"/>
    <w:rsid w:val="006C3BC4"/>
    <w:rsid w:val="006C406A"/>
    <w:rsid w:val="006C5A0B"/>
    <w:rsid w:val="006D761E"/>
    <w:rsid w:val="006E0E73"/>
    <w:rsid w:val="006E19FF"/>
    <w:rsid w:val="006E6B83"/>
    <w:rsid w:val="006F1732"/>
    <w:rsid w:val="006F1FC0"/>
    <w:rsid w:val="006F6B62"/>
    <w:rsid w:val="006F7AB1"/>
    <w:rsid w:val="0070136F"/>
    <w:rsid w:val="00720B4A"/>
    <w:rsid w:val="00722559"/>
    <w:rsid w:val="0073022A"/>
    <w:rsid w:val="007430D4"/>
    <w:rsid w:val="0074548F"/>
    <w:rsid w:val="00747115"/>
    <w:rsid w:val="00754EF5"/>
    <w:rsid w:val="0075644E"/>
    <w:rsid w:val="0076708F"/>
    <w:rsid w:val="00775333"/>
    <w:rsid w:val="0077590E"/>
    <w:rsid w:val="007760C5"/>
    <w:rsid w:val="00777DAE"/>
    <w:rsid w:val="007812A9"/>
    <w:rsid w:val="00795C2A"/>
    <w:rsid w:val="00796473"/>
    <w:rsid w:val="007B2FF8"/>
    <w:rsid w:val="007C0AA5"/>
    <w:rsid w:val="007C0E6B"/>
    <w:rsid w:val="007D1516"/>
    <w:rsid w:val="007D309B"/>
    <w:rsid w:val="007D5F89"/>
    <w:rsid w:val="007D7C22"/>
    <w:rsid w:val="007E1501"/>
    <w:rsid w:val="007E3E8E"/>
    <w:rsid w:val="007F0C7E"/>
    <w:rsid w:val="007F64C4"/>
    <w:rsid w:val="00803F69"/>
    <w:rsid w:val="00813735"/>
    <w:rsid w:val="008160AB"/>
    <w:rsid w:val="00835DF5"/>
    <w:rsid w:val="008365D9"/>
    <w:rsid w:val="008771FB"/>
    <w:rsid w:val="0088587D"/>
    <w:rsid w:val="008933CF"/>
    <w:rsid w:val="008C6210"/>
    <w:rsid w:val="008D3B5C"/>
    <w:rsid w:val="008D5D36"/>
    <w:rsid w:val="008E6357"/>
    <w:rsid w:val="008F5A7C"/>
    <w:rsid w:val="00906A93"/>
    <w:rsid w:val="00927E1F"/>
    <w:rsid w:val="00932009"/>
    <w:rsid w:val="00933593"/>
    <w:rsid w:val="009449DB"/>
    <w:rsid w:val="0097215E"/>
    <w:rsid w:val="009907CD"/>
    <w:rsid w:val="009932ED"/>
    <w:rsid w:val="009962D8"/>
    <w:rsid w:val="0099792F"/>
    <w:rsid w:val="009A0F6A"/>
    <w:rsid w:val="009A24A4"/>
    <w:rsid w:val="009A418F"/>
    <w:rsid w:val="009B1A89"/>
    <w:rsid w:val="009C0C1F"/>
    <w:rsid w:val="009D00FE"/>
    <w:rsid w:val="009D315F"/>
    <w:rsid w:val="009F1113"/>
    <w:rsid w:val="009F6EAF"/>
    <w:rsid w:val="00A10785"/>
    <w:rsid w:val="00A30A2C"/>
    <w:rsid w:val="00A405F0"/>
    <w:rsid w:val="00A42294"/>
    <w:rsid w:val="00A4552E"/>
    <w:rsid w:val="00A74B4F"/>
    <w:rsid w:val="00A756D5"/>
    <w:rsid w:val="00A87DE0"/>
    <w:rsid w:val="00A93749"/>
    <w:rsid w:val="00AA1C21"/>
    <w:rsid w:val="00AB1708"/>
    <w:rsid w:val="00AB34EE"/>
    <w:rsid w:val="00AC0218"/>
    <w:rsid w:val="00AC6F84"/>
    <w:rsid w:val="00AC7F67"/>
    <w:rsid w:val="00AD049F"/>
    <w:rsid w:val="00AF62D0"/>
    <w:rsid w:val="00B0590E"/>
    <w:rsid w:val="00B07D56"/>
    <w:rsid w:val="00B1543B"/>
    <w:rsid w:val="00B15DCD"/>
    <w:rsid w:val="00B34C85"/>
    <w:rsid w:val="00B46529"/>
    <w:rsid w:val="00B465E1"/>
    <w:rsid w:val="00B52552"/>
    <w:rsid w:val="00B53AEF"/>
    <w:rsid w:val="00B5606A"/>
    <w:rsid w:val="00B90D3D"/>
    <w:rsid w:val="00BC4C46"/>
    <w:rsid w:val="00BC5A57"/>
    <w:rsid w:val="00BF3C3E"/>
    <w:rsid w:val="00BF3CBF"/>
    <w:rsid w:val="00C058B2"/>
    <w:rsid w:val="00C1161F"/>
    <w:rsid w:val="00C1451F"/>
    <w:rsid w:val="00C15FB1"/>
    <w:rsid w:val="00C26D18"/>
    <w:rsid w:val="00C37883"/>
    <w:rsid w:val="00C46FDD"/>
    <w:rsid w:val="00C70B12"/>
    <w:rsid w:val="00C71CB4"/>
    <w:rsid w:val="00C73D8C"/>
    <w:rsid w:val="00C86742"/>
    <w:rsid w:val="00C93DF2"/>
    <w:rsid w:val="00C95B00"/>
    <w:rsid w:val="00CA087A"/>
    <w:rsid w:val="00CA0895"/>
    <w:rsid w:val="00CB17E4"/>
    <w:rsid w:val="00CC7462"/>
    <w:rsid w:val="00CC7D0F"/>
    <w:rsid w:val="00CE64D1"/>
    <w:rsid w:val="00CF0AB8"/>
    <w:rsid w:val="00D06CEB"/>
    <w:rsid w:val="00D17D64"/>
    <w:rsid w:val="00D235C4"/>
    <w:rsid w:val="00D23BE3"/>
    <w:rsid w:val="00D244C0"/>
    <w:rsid w:val="00D26A80"/>
    <w:rsid w:val="00D34FA0"/>
    <w:rsid w:val="00D35783"/>
    <w:rsid w:val="00D40652"/>
    <w:rsid w:val="00D556DB"/>
    <w:rsid w:val="00D56CA3"/>
    <w:rsid w:val="00D641FE"/>
    <w:rsid w:val="00D67CF8"/>
    <w:rsid w:val="00D711AB"/>
    <w:rsid w:val="00D72915"/>
    <w:rsid w:val="00D72B8F"/>
    <w:rsid w:val="00D86471"/>
    <w:rsid w:val="00D923EB"/>
    <w:rsid w:val="00D957B2"/>
    <w:rsid w:val="00DA3DAA"/>
    <w:rsid w:val="00DB0901"/>
    <w:rsid w:val="00DB2A55"/>
    <w:rsid w:val="00DB67D8"/>
    <w:rsid w:val="00DC08B0"/>
    <w:rsid w:val="00DC38E0"/>
    <w:rsid w:val="00DD00DA"/>
    <w:rsid w:val="00DD5E33"/>
    <w:rsid w:val="00DE462E"/>
    <w:rsid w:val="00DE6E1B"/>
    <w:rsid w:val="00E07A7F"/>
    <w:rsid w:val="00E15A9F"/>
    <w:rsid w:val="00E26433"/>
    <w:rsid w:val="00E270B1"/>
    <w:rsid w:val="00E33651"/>
    <w:rsid w:val="00E377A6"/>
    <w:rsid w:val="00E455D8"/>
    <w:rsid w:val="00E61128"/>
    <w:rsid w:val="00E7318C"/>
    <w:rsid w:val="00E759FE"/>
    <w:rsid w:val="00E81470"/>
    <w:rsid w:val="00E843E7"/>
    <w:rsid w:val="00E95BAB"/>
    <w:rsid w:val="00EA2012"/>
    <w:rsid w:val="00EB304E"/>
    <w:rsid w:val="00EC4BB0"/>
    <w:rsid w:val="00EC5DDC"/>
    <w:rsid w:val="00ED4A40"/>
    <w:rsid w:val="00ED5ECE"/>
    <w:rsid w:val="00ED7DCC"/>
    <w:rsid w:val="00EE0173"/>
    <w:rsid w:val="00EE7459"/>
    <w:rsid w:val="00F04C42"/>
    <w:rsid w:val="00F14322"/>
    <w:rsid w:val="00F341AA"/>
    <w:rsid w:val="00F439F7"/>
    <w:rsid w:val="00F453C9"/>
    <w:rsid w:val="00F45AC7"/>
    <w:rsid w:val="00F62E97"/>
    <w:rsid w:val="00F67DFF"/>
    <w:rsid w:val="00F84C3C"/>
    <w:rsid w:val="00F959D9"/>
    <w:rsid w:val="00FA0D20"/>
    <w:rsid w:val="00FA3B22"/>
    <w:rsid w:val="00FA5F82"/>
    <w:rsid w:val="00FB08E2"/>
    <w:rsid w:val="00FB60AA"/>
    <w:rsid w:val="00FC6CD2"/>
    <w:rsid w:val="00FD49A8"/>
    <w:rsid w:val="00FE1814"/>
    <w:rsid w:val="00FE2996"/>
    <w:rsid w:val="00FE4398"/>
    <w:rsid w:val="00FE7873"/>
    <w:rsid w:val="00FF1E6D"/>
    <w:rsid w:val="0FD9758E"/>
    <w:rsid w:val="10921B78"/>
    <w:rsid w:val="1EACC6FA"/>
    <w:rsid w:val="27CF981F"/>
    <w:rsid w:val="313B3073"/>
    <w:rsid w:val="324B01D2"/>
    <w:rsid w:val="498013B2"/>
    <w:rsid w:val="59A51714"/>
    <w:rsid w:val="68B63D14"/>
    <w:rsid w:val="68EBAB2B"/>
    <w:rsid w:val="6E638B45"/>
    <w:rsid w:val="6F97ADC3"/>
    <w:rsid w:val="71CA7D2A"/>
    <w:rsid w:val="7C11D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086FE8"/>
  <w15:docId w15:val="{FD345BE9-6A81-4E78-A945-E555E3E9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 10cpi" w:hAnsi="Courier 10cpi"/>
      <w:snapToGrid w:val="0"/>
    </w:rPr>
  </w:style>
  <w:style w:type="paragraph" w:styleId="Heading1">
    <w:name w:val="heading 1"/>
    <w:basedOn w:val="Normal"/>
    <w:next w:val="Normal"/>
    <w:qFormat/>
    <w:pPr>
      <w:spacing w:before="40"/>
      <w:ind w:right="360"/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60"/>
      <w:outlineLvl w:val="1"/>
    </w:pPr>
    <w:rPr>
      <w:rFonts w:ascii="Arial" w:hAnsi="Arial" w:cs="Arial"/>
      <w:b/>
      <w:bCs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rFonts w:ascii="Arial" w:hAnsi="Arial" w:cs="Arial"/>
      <w:b/>
      <w:bCs/>
      <w:sz w:val="18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  <w:spacing w:before="120" w:after="120"/>
    </w:pPr>
    <w:rPr>
      <w:rFonts w:ascii="Helv 10pt" w:hAnsi="Helv 10pt"/>
      <w:b/>
      <w:bCs/>
      <w:snapToGrid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widowControl/>
      <w:ind w:left="720"/>
      <w:contextualSpacing/>
    </w:pPr>
    <w:rPr>
      <w:rFonts w:ascii="Calibri" w:eastAsia="Calibri" w:hAnsi="Calibri"/>
      <w:snapToGrid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napToGrid w:val="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  <w:b/>
      <w:bCs/>
      <w:snapToGrid w:val="0"/>
      <w:color w:val="000000"/>
    </w:rPr>
  </w:style>
  <w:style w:type="character" w:customStyle="1" w:styleId="BodyTextChar">
    <w:name w:val="Body Text Char"/>
    <w:basedOn w:val="DefaultParagraphFont"/>
    <w:link w:val="BodyText"/>
    <w:rPr>
      <w:rFonts w:ascii="Arial" w:hAnsi="Arial" w:cs="Arial"/>
      <w:b/>
      <w:bCs/>
      <w:snapToGrid w:val="0"/>
      <w:sz w:val="18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Courier 10cpi" w:hAnsi="Courier 10cpi"/>
      <w:snapToGrid w:val="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Courier 10cpi" w:hAnsi="Courier 10cpi"/>
      <w:snapToGrid w:val="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120"/>
      <w:ind w:firstLine="210"/>
    </w:pPr>
    <w:rPr>
      <w:rFonts w:ascii="Courier 10cpi" w:hAnsi="Courier 10cpi" w:cs="Times New Roman"/>
      <w:b w:val="0"/>
      <w:bCs w:val="0"/>
      <w:sz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Courier 10cpi" w:hAnsi="Courier 10cpi" w:cs="Arial"/>
      <w:b/>
      <w:bCs/>
      <w:snapToGrid w:val="0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Courier 10cpi" w:hAnsi="Courier 10cpi"/>
      <w:snapToGrid w:val="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Courier 10cpi" w:hAnsi="Courier 10cpi"/>
      <w:snapToGrid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Courier 10cpi" w:hAnsi="Courier 10cpi"/>
      <w:snapToGrid w:val="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Courier 10cpi" w:hAnsi="Courier 10cpi"/>
      <w:snapToGrid w:val="0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Courier 10cpi" w:hAnsi="Courier 10cpi"/>
      <w:snapToGrid w:val="0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ourier 10cpi" w:hAnsi="Courier 10cpi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ourier 10cpi" w:hAnsi="Courier 10cpi"/>
      <w:b/>
      <w:bCs/>
      <w:snapToGrid w:val="0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ascii="Courier 10cpi" w:hAnsi="Courier 10cpi"/>
      <w:snapToGrid w:val="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Courier 10cpi" w:hAnsi="Courier 10cpi"/>
      <w:snapToGrid w:val="0"/>
    </w:rPr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Courier 10cpi" w:hAnsi="Courier 10cpi"/>
      <w:snapToGrid w:val="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ourier 10cpi" w:hAnsi="Courier 10cpi"/>
      <w:snapToGrid w:val="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  <w:snapToGrid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napToGrid w:val="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napToGrid w:val="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napToGrid w:val="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napToGrid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napToGrid w:val="0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Courier 10cpi" w:hAnsi="Courier 10cpi"/>
      <w:i/>
      <w:iCs/>
      <w:snapToGrid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Courier 10cpi" w:hAnsi="Courier 10cpi"/>
      <w:b/>
      <w:bCs/>
      <w:i/>
      <w:iCs/>
      <w:snapToGrid w:val="0"/>
      <w:color w:val="4F81BD" w:themeColor="accent1"/>
    </w:rPr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napToGrid w:val="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snapToGrid w:val="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napToGrid w:val="0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pPr>
      <w:widowControl w:val="0"/>
    </w:pPr>
    <w:rPr>
      <w:rFonts w:ascii="Courier 10cpi" w:hAnsi="Courier 10cpi"/>
      <w:snapToGrid w:val="0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Courier 10cpi" w:hAnsi="Courier 10cpi"/>
      <w:snapToGrid w:val="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napToGrid w:val="0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Courier 10cpi" w:hAnsi="Courier 10cpi"/>
      <w:i/>
      <w:iCs/>
      <w:snapToGrid w:val="0"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Courier 10cpi" w:hAnsi="Courier 10cpi"/>
      <w:snapToGrid w:val="0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Courier 10cpi" w:hAnsi="Courier 10cpi"/>
      <w:snapToGrid w:val="0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napToGrid w:val="0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snapToGrid w:val="0"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spacing w:before="240" w:after="60"/>
      <w:ind w:right="0"/>
      <w:jc w:val="left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Pr>
      <w:rFonts w:ascii="Courier 10cpi" w:hAnsi="Courier 10cpi"/>
      <w:snapToGrid w:val="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customStyle="1" w:styleId="cf01">
    <w:name w:val="cf01"/>
    <w:basedOn w:val="DefaultParagraphFont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Mention">
    <w:name w:val="Mention"/>
    <w:basedOn w:val="DefaultParagraphFont"/>
    <w:uiPriority w:val="99"/>
    <w:unhideWhenUsed/>
    <w:rsid w:val="0060773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0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599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3579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7122">
              <w:marLeft w:val="180"/>
              <w:marRight w:val="0"/>
              <w:marTop w:val="105"/>
              <w:marBottom w:val="225"/>
              <w:divBdr>
                <w:top w:val="single" w:sz="6" w:space="4" w:color="CCCCCC"/>
                <w:left w:val="single" w:sz="6" w:space="15" w:color="CCCCCC"/>
                <w:bottom w:val="single" w:sz="6" w:space="4" w:color="CCCCCC"/>
                <w:right w:val="single" w:sz="6" w:space="15" w:color="CCCCCC"/>
              </w:divBdr>
            </w:div>
          </w:divsChild>
        </w:div>
      </w:divsChild>
    </w:div>
    <w:div w:id="1977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tdi.texas.gov/commissioner/legal/lccorprc.html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DWCLegalServices@tdi.texas.gov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yperlink" Target="mailto:aps@tdi.texas.gov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5DB0D64C-619F-42E6-9A36-4ED86F6A9BF3}">
    <t:Anchor>
      <t:Comment id="619572357"/>
    </t:Anchor>
    <t:History>
      <t:Event id="{27E030A6-273D-4738-BE64-A0470BA8BB8C}" time="2021-09-16T22:04:53.041Z">
        <t:Attribution userId="S::melody.may@tdi.texas.gov::16b9aaa9-aa10-4bca-9c67-3c4775897845" userProvider="AD" userName="Melody May"/>
        <t:Anchor>
          <t:Comment id="1534795978"/>
        </t:Anchor>
        <t:Create/>
      </t:Event>
      <t:Event id="{5DB3D1E9-DDF5-4E58-9F29-52C1F11B30C1}" time="2021-09-16T22:04:53.041Z">
        <t:Attribution userId="S::melody.may@tdi.texas.gov::16b9aaa9-aa10-4bca-9c67-3c4775897845" userProvider="AD" userName="Melody May"/>
        <t:Anchor>
          <t:Comment id="1534795978"/>
        </t:Anchor>
        <t:Assign userId="S::Christopher.DAmura@tdi.texas.gov::8edc838a-d45d-48d0-85bf-5288f6db4479" userProvider="AD" userName="Christopher DAmura"/>
      </t:Event>
      <t:Event id="{9EC435D3-FB7E-4895-AB97-7D0AAEBB4ABB}" time="2021-09-16T22:04:53.041Z">
        <t:Attribution userId="S::melody.may@tdi.texas.gov::16b9aaa9-aa10-4bca-9c67-3c4775897845" userProvider="AD" userName="Melody May"/>
        <t:Anchor>
          <t:Comment id="1534795978"/>
        </t:Anchor>
        <t:SetTitle title="@Christopher DAmura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8971B-EA96-4420-B9B5-F9C05E8E5583}"/>
      </w:docPartPr>
      <w:docPartBody>
        <w:p w:rsidR="00256596" w:rsidRDefault="00FE7873"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A1675D338D44AB9860E51D1F940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AE927-3200-4C14-B10D-6F2E5E2DE069}"/>
      </w:docPartPr>
      <w:docPartBody>
        <w:p w:rsidR="00256596" w:rsidRDefault="00FE7873">
          <w:pPr>
            <w:pStyle w:val="72A1675D338D44AB9860E51D1F940DF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55BEDD6A24B6496CE252820AD3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38F23-3DF4-4624-906B-96A50059B681}"/>
      </w:docPartPr>
      <w:docPartBody>
        <w:p w:rsidR="00256596" w:rsidRDefault="00FE7873">
          <w:pPr>
            <w:pStyle w:val="67955BEDD6A24B6496CE252820AD383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DC00D483F74D8D9C0FF5EE6921E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26C62-449B-43FC-92CB-E29900A90188}"/>
      </w:docPartPr>
      <w:docPartBody>
        <w:p w:rsidR="004C34C9" w:rsidRDefault="00FE7873">
          <w:pPr>
            <w:pStyle w:val="47DC00D483F74D8D9C0FF5EE6921E58C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Dingbats 2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10cpi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 10p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96"/>
    <w:rsid w:val="001826E2"/>
    <w:rsid w:val="00256596"/>
    <w:rsid w:val="003A653B"/>
    <w:rsid w:val="004C34C9"/>
    <w:rsid w:val="005E5BD2"/>
    <w:rsid w:val="00637D33"/>
    <w:rsid w:val="007D262C"/>
    <w:rsid w:val="008849E2"/>
    <w:rsid w:val="0096452F"/>
    <w:rsid w:val="00AE0C57"/>
    <w:rsid w:val="00CA0EEA"/>
    <w:rsid w:val="00D15207"/>
    <w:rsid w:val="00E60ADA"/>
    <w:rsid w:val="00FE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0EEA"/>
    <w:rPr>
      <w:color w:val="808080"/>
    </w:rPr>
  </w:style>
  <w:style w:type="paragraph" w:customStyle="1" w:styleId="72A1675D338D44AB9860E51D1F940DF4">
    <w:name w:val="72A1675D338D44AB9860E51D1F940DF4"/>
  </w:style>
  <w:style w:type="paragraph" w:customStyle="1" w:styleId="67955BEDD6A24B6496CE252820AD3832">
    <w:name w:val="67955BEDD6A24B6496CE252820AD3832"/>
  </w:style>
  <w:style w:type="paragraph" w:customStyle="1" w:styleId="47DC00D483F74D8D9C0FF5EE6921E58C">
    <w:name w:val="47DC00D483F74D8D9C0FF5EE6921E5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(DWC Business Process)" ma:contentTypeID="0x0101003B8BF41FC17A72449DDEBA67D0455ECB0001BEF57B53FA2A429F2E7A512B82B5AA" ma:contentTypeVersion="3" ma:contentTypeDescription="" ma:contentTypeScope="" ma:versionID="847f671e0b869548aaa413894eee3ee9">
  <xsd:schema xmlns:xsd="http://www.w3.org/2001/XMLSchema" xmlns:xs="http://www.w3.org/2001/XMLSchema" xmlns:p="http://schemas.microsoft.com/office/2006/metadata/properties" xmlns:ns2="c2d54b8f-ed7c-47fb-898b-136e675c4f0b" targetNamespace="http://schemas.microsoft.com/office/2006/metadata/properties" ma:root="true" ma:fieldsID="44d051a349a9a3741a7bdb140d53e0fd" ns2:_="">
    <xsd:import namespace="c2d54b8f-ed7c-47fb-898b-136e675c4f0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o487c4bf08ca4d67807fede2c7927b48" minOccurs="0"/>
                <xsd:element ref="ns2:n00c98d1b46248cd89ef9ad58a09185e" minOccurs="0"/>
                <xsd:element ref="ns2:de8d76eafc0046afb82369c909c51ae4" minOccurs="0"/>
                <xsd:element ref="ns2:j470bcfc62c44afbab3f2ca5eb061ff0" minOccurs="0"/>
                <xsd:element ref="ns2:gb25a1ca6c6d4463bc56fb7ac550d5c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54b8f-ed7c-47fb-898b-136e675c4f0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c404c1c-dd3c-4ff8-b477-dcd925b411d8}" ma:internalName="TaxCatchAll" ma:showField="CatchAllData" ma:web="1ca42f6b-782b-4cca-a873-ecf3fad9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0c404c1c-dd3c-4ff8-b477-dcd925b411d8}" ma:internalName="TaxCatchAllLabel" ma:readOnly="true" ma:showField="CatchAllDataLabel" ma:web="1ca42f6b-782b-4cca-a873-ecf3fad9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87c4bf08ca4d67807fede2c7927b48" ma:index="10" ma:taxonomy="true" ma:internalName="o487c4bf08ca4d67807fede2c7927b48" ma:taxonomyFieldName="Document_x0020_Type_x0020__x0028_DWC_x0020_Business_x0020_Process_x0029_" ma:displayName="Document Type (DWC Business Process)" ma:default="6;#New Document|595c3e9d-f273-46ad-a0ff-8324acee42d3" ma:fieldId="{8487c4bf-08ca-4d67-807f-ede2c7927b48}" ma:sspId="474f55b7-900d-4f84-ba6c-75998a8aa97b" ma:termSetId="d38a8c11-3a64-461a-be17-576210027e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00c98d1b46248cd89ef9ad58a09185e" ma:index="12" nillable="true" ma:taxonomy="true" ma:internalName="n00c98d1b46248cd89ef9ad58a09185e" ma:taxonomyFieldName="Calendar_x0020_Year_x0028_s_x0029_" ma:displayName="Calendar Year(s)" ma:default="" ma:fieldId="{700c98d1-b462-48cd-89ef-9ad58a09185e}" ma:taxonomyMulti="true" ma:sspId="474f55b7-900d-4f84-ba6c-75998a8aa97b" ma:termSetId="c36bf5e7-8095-4acf-a22f-15860217e1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8d76eafc0046afb82369c909c51ae4" ma:index="14" nillable="true" ma:taxonomy="true" ma:internalName="de8d76eafc0046afb82369c909c51ae4" ma:taxonomyFieldName="Fiscal_x0020_Year_x0028_s_x0029_" ma:displayName="Fiscal Year(s)" ma:default="" ma:fieldId="{de8d76ea-fc00-46af-b823-69c909c51ae4}" ma:taxonomyMulti="true" ma:sspId="474f55b7-900d-4f84-ba6c-75998a8aa97b" ma:termSetId="358c90d7-e9cf-4033-bea8-b2bb741a5a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70bcfc62c44afbab3f2ca5eb061ff0" ma:index="16" nillable="true" ma:taxonomy="true" ma:internalName="j470bcfc62c44afbab3f2ca5eb061ff0" ma:taxonomyFieldName="Retention_x0020_Policy" ma:displayName="Retention Policy" ma:default="" ma:fieldId="{3470bcfc-62c4-4afb-ab3f-2ca5eb061ff0}" ma:sspId="474f55b7-900d-4f84-ba6c-75998a8aa97b" ma:termSetId="38458454-0237-46e2-8b8f-5c43c154fb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b25a1ca6c6d4463bc56fb7ac550d5ca" ma:index="18" ma:taxonomy="true" ma:internalName="gb25a1ca6c6d4463bc56fb7ac550d5ca" ma:taxonomyFieldName="Sensitivity" ma:displayName="Sensitivity" ma:default="1;#Internal|6ac4f884-da03-427a-b910-4312ddf3e30d" ma:fieldId="{0b25a1ca-6c6d-4463-bc56-fb7ac550d5ca}" ma:sspId="474f55b7-900d-4f84-ba6c-75998a8aa97b" ma:termSetId="8686965f-92db-4f1a-92f2-f12db8083c4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74f55b7-900d-4f84-ba6c-75998a8aa97b" ContentTypeId="0x0101003B8BF41FC17A72449DDEBA67D0455ECB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d54b8f-ed7c-47fb-898b-136e675c4f0b">
      <Value>2</Value>
      <Value>1</Value>
    </TaxCatchAll>
    <o487c4bf08ca4d67807fede2c7927b48 xmlns="c2d54b8f-ed7c-47fb-898b-136e675c4f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Migrated Document</TermName>
          <TermId xmlns="http://schemas.microsoft.com/office/infopath/2007/PartnerControls">9835c6ff-1b98-481a-9bce-a7b22f11e577</TermId>
        </TermInfo>
      </Terms>
    </o487c4bf08ca4d67807fede2c7927b48>
    <gb25a1ca6c6d4463bc56fb7ac550d5ca xmlns="c2d54b8f-ed7c-47fb-898b-136e675c4f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6ac4f884-da03-427a-b910-4312ddf3e30d</TermId>
        </TermInfo>
      </Terms>
    </gb25a1ca6c6d4463bc56fb7ac550d5ca>
    <de8d76eafc0046afb82369c909c51ae4 xmlns="c2d54b8f-ed7c-47fb-898b-136e675c4f0b">
      <Terms xmlns="http://schemas.microsoft.com/office/infopath/2007/PartnerControls"/>
    </de8d76eafc0046afb82369c909c51ae4>
    <j470bcfc62c44afbab3f2ca5eb061ff0 xmlns="c2d54b8f-ed7c-47fb-898b-136e675c4f0b">
      <Terms xmlns="http://schemas.microsoft.com/office/infopath/2007/PartnerControls"/>
    </j470bcfc62c44afbab3f2ca5eb061ff0>
    <n00c98d1b46248cd89ef9ad58a09185e xmlns="c2d54b8f-ed7c-47fb-898b-136e675c4f0b">
      <Terms xmlns="http://schemas.microsoft.com/office/infopath/2007/PartnerControls"/>
    </n00c98d1b46248cd89ef9ad58a09185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38789D-5E05-4CED-8C86-9D6B965637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6247A7-0D2A-4A98-88E2-EE04BF692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54b8f-ed7c-47fb-898b-136e675c4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9116AD-BF96-4FB2-AAA3-C09C19B168F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D1375FD-18F7-4409-BCE6-0FEEF1FF558B}">
  <ds:schemaRefs>
    <ds:schemaRef ds:uri="http://schemas.microsoft.com/office/2006/metadata/properties"/>
    <ds:schemaRef ds:uri="http://schemas.microsoft.com/office/infopath/2007/PartnerControls"/>
    <ds:schemaRef ds:uri="c2d54b8f-ed7c-47fb-898b-136e675c4f0b"/>
  </ds:schemaRefs>
</ds:datastoreItem>
</file>

<file path=customXml/itemProps5.xml><?xml version="1.0" encoding="utf-8"?>
<ds:datastoreItem xmlns:ds="http://schemas.openxmlformats.org/officeDocument/2006/customXml" ds:itemID="{8E80B495-9180-4371-A827-A00E4E1984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 prevention services annual report</vt:lpstr>
    </vt:vector>
  </TitlesOfParts>
  <Company>TDI</Company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prevention services annual report</dc:title>
  <dc:subject>Accident prevention services annual report</dc:subject>
  <dc:creator>DWC</dc:creator>
  <cp:keywords>Texas, workplace safety, accident prevention services, annual report</cp:keywords>
  <cp:lastModifiedBy>Susan Criner</cp:lastModifiedBy>
  <cp:revision>185</cp:revision>
  <cp:lastPrinted>2021-06-10T21:01:00Z</cp:lastPrinted>
  <dcterms:created xsi:type="dcterms:W3CDTF">2021-08-30T23:58:00Z</dcterms:created>
  <dcterms:modified xsi:type="dcterms:W3CDTF">2021-11-09T20:53:00Z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0x0101003B8BF41FC17A72449DDEBA67D0455ECB0001BEF57B53FA2A429F2E7A512B82B5AA</vt:lpwstr>
  </property>
  <property fmtid="{D5CDD505-2E9C-101B-9397-08002B2CF9AE}" pid="3" name="Order">
    <vt:r8>39800</vt:r8>
  </property>
  <property fmtid="{D5CDD505-2E9C-101B-9397-08002B2CF9AE}" pid="4" name="Calendar Year(s)">
    <vt:lpwstr/>
  </property>
  <property fmtid="{D5CDD505-2E9C-101B-9397-08002B2CF9AE}" pid="5" name="Document Type (DWC Business Process)">
    <vt:lpwstr>2;#Migrated Document|9835c6ff-1b98-481a-9bce-a7b22f11e577</vt:lpwstr>
  </property>
  <property fmtid="{D5CDD505-2E9C-101B-9397-08002B2CF9AE}" pid="6" name="Fiscal Year(s)">
    <vt:lpwstr/>
  </property>
  <property fmtid="{D5CDD505-2E9C-101B-9397-08002B2CF9AE}" pid="7" name="Retention Policy">
    <vt:lpwstr/>
  </property>
  <property fmtid="{D5CDD505-2E9C-101B-9397-08002B2CF9AE}" pid="8" name="SharedWithUsers">
    <vt:lpwstr>252;#Raymond Provencio;#245;#Christopher DAmura;#17;#Melody May</vt:lpwstr>
  </property>
</Properties>
</file>